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33D84" w14:textId="31A4876C" w:rsidR="00FF5A1F" w:rsidRPr="008A3F9E" w:rsidRDefault="00CB07F9" w:rsidP="00FC4046">
      <w:pPr>
        <w:pStyle w:val="berschrift3"/>
      </w:pPr>
      <w:r>
        <w:t xml:space="preserve">Warenursprung und Präferenzkalkulation im </w:t>
      </w:r>
      <w:r w:rsidR="00C35802">
        <w:t>SAP®</w:t>
      </w:r>
      <w:r>
        <w:t>-Umfeld</w:t>
      </w:r>
    </w:p>
    <w:p w14:paraId="5CC73211" w14:textId="38BF3AAF" w:rsidR="00D63273" w:rsidRPr="00083FA2" w:rsidRDefault="00D63273" w:rsidP="00D63273">
      <w:pPr>
        <w:pStyle w:val="berschrift1"/>
      </w:pPr>
      <w:r>
        <w:t xml:space="preserve">MHP Solution Group erweitert mit Kauf des Zoll-Experten AZS-ZOB </w:t>
      </w:r>
      <w:r w:rsidR="00C81368">
        <w:br/>
      </w:r>
      <w:r>
        <w:t>ihr Lösungs-Portfolio</w:t>
      </w:r>
    </w:p>
    <w:p w14:paraId="18713F54" w14:textId="43945548" w:rsidR="00D4368D" w:rsidRPr="00CA3355" w:rsidRDefault="00FF5A1F" w:rsidP="00434ECB">
      <w:pPr>
        <w:rPr>
          <w:rFonts w:ascii="Rajdhani SemiBold" w:hAnsi="Rajdhani SemiBold" w:cs="Rajdhani SemiBold"/>
        </w:rPr>
      </w:pPr>
      <w:r w:rsidRPr="008A3F9E">
        <w:rPr>
          <w:rFonts w:ascii="Rajdhani SemiBold" w:hAnsi="Rajdhani SemiBold" w:cs="Rajdhani SemiBold"/>
        </w:rPr>
        <w:t xml:space="preserve">Neustadt am </w:t>
      </w:r>
      <w:r w:rsidRPr="00CA3355">
        <w:rPr>
          <w:rFonts w:ascii="Rajdhani SemiBold" w:hAnsi="Rajdhani SemiBold" w:cs="Rajdhani SemiBold"/>
        </w:rPr>
        <w:t>Rübenberge,</w:t>
      </w:r>
      <w:r w:rsidR="00F71ECD" w:rsidRPr="00CA3355">
        <w:rPr>
          <w:rFonts w:ascii="Rajdhani SemiBold" w:hAnsi="Rajdhani SemiBold" w:cs="Rajdhani SemiBold"/>
        </w:rPr>
        <w:t xml:space="preserve"> </w:t>
      </w:r>
      <w:r w:rsidR="00CA3355" w:rsidRPr="00CA3355">
        <w:rPr>
          <w:rFonts w:ascii="Rajdhani SemiBold" w:hAnsi="Rajdhani SemiBold" w:cs="Rajdhani SemiBold"/>
        </w:rPr>
        <w:t>22</w:t>
      </w:r>
      <w:r w:rsidR="008A3F9E" w:rsidRPr="00CA3355">
        <w:rPr>
          <w:rFonts w:ascii="Rajdhani SemiBold" w:hAnsi="Rajdhani SemiBold" w:cs="Rajdhani SemiBold"/>
        </w:rPr>
        <w:t xml:space="preserve">. </w:t>
      </w:r>
      <w:r w:rsidR="005E369B" w:rsidRPr="00CA3355">
        <w:rPr>
          <w:rFonts w:ascii="Rajdhani SemiBold" w:hAnsi="Rajdhani SemiBold" w:cs="Rajdhani SemiBold"/>
        </w:rPr>
        <w:t>Februar</w:t>
      </w:r>
      <w:r w:rsidR="008A3F9E" w:rsidRPr="00CA3355">
        <w:rPr>
          <w:rFonts w:ascii="Rajdhani SemiBold" w:hAnsi="Rajdhani SemiBold" w:cs="Rajdhani SemiBold"/>
        </w:rPr>
        <w:t xml:space="preserve"> 202</w:t>
      </w:r>
      <w:r w:rsidR="007F4AC5" w:rsidRPr="00CA3355">
        <w:rPr>
          <w:rFonts w:ascii="Rajdhani SemiBold" w:hAnsi="Rajdhani SemiBold" w:cs="Rajdhani SemiBold"/>
        </w:rPr>
        <w:t>1</w:t>
      </w:r>
      <w:r w:rsidRPr="00CA3355">
        <w:rPr>
          <w:rFonts w:ascii="Rajdhani SemiBold" w:hAnsi="Rajdhani SemiBold" w:cs="Rajdhani SemiBold"/>
        </w:rPr>
        <w:t xml:space="preserve"> – </w:t>
      </w:r>
      <w:r w:rsidR="00CA3355" w:rsidRPr="00CA3355">
        <w:rPr>
          <w:rFonts w:ascii="Rajdhani SemiBold" w:hAnsi="Rajdhani SemiBold" w:cs="Rajdhani SemiBold"/>
        </w:rPr>
        <w:t>R</w:t>
      </w:r>
      <w:r w:rsidR="00E62753" w:rsidRPr="00CA3355">
        <w:rPr>
          <w:rFonts w:ascii="Rajdhani SemiBold" w:hAnsi="Rajdhani SemiBold" w:cs="Rajdhani SemiBold"/>
        </w:rPr>
        <w:t>ückwirkend zum 1.</w:t>
      </w:r>
      <w:r w:rsidR="00D34F90" w:rsidRPr="00CA3355">
        <w:rPr>
          <w:rFonts w:ascii="Rajdhani SemiBold" w:hAnsi="Rajdhani SemiBold" w:cs="Rajdhani SemiBold"/>
        </w:rPr>
        <w:t xml:space="preserve"> Januar </w:t>
      </w:r>
      <w:r w:rsidR="00E62753" w:rsidRPr="00CA3355">
        <w:rPr>
          <w:rFonts w:ascii="Rajdhani SemiBold" w:hAnsi="Rajdhani SemiBold" w:cs="Rajdhani SemiBold"/>
        </w:rPr>
        <w:t>2021</w:t>
      </w:r>
      <w:r w:rsidR="007F4AC5" w:rsidRPr="00CA3355">
        <w:rPr>
          <w:rFonts w:ascii="Rajdhani SemiBold" w:hAnsi="Rajdhani SemiBold" w:cs="Rajdhani SemiBold"/>
        </w:rPr>
        <w:t xml:space="preserve"> hat d</w:t>
      </w:r>
      <w:r w:rsidR="00A757D9" w:rsidRPr="00CA3355">
        <w:rPr>
          <w:rFonts w:ascii="Rajdhani SemiBold" w:hAnsi="Rajdhani SemiBold" w:cs="Rajdhani SemiBold"/>
        </w:rPr>
        <w:t xml:space="preserve">ie </w:t>
      </w:r>
      <w:r w:rsidR="00F03F51" w:rsidRPr="00CA3355">
        <w:rPr>
          <w:rFonts w:ascii="Rajdhani SemiBold" w:hAnsi="Rajdhani SemiBold" w:cs="Rajdhani SemiBold"/>
        </w:rPr>
        <w:t>MHP Solution Group</w:t>
      </w:r>
      <w:r w:rsidR="003E4B0A" w:rsidRPr="00CA3355">
        <w:rPr>
          <w:rFonts w:ascii="Rajdhani SemiBold" w:hAnsi="Rajdhani SemiBold" w:cs="Rajdhani SemiBold"/>
        </w:rPr>
        <w:t>,</w:t>
      </w:r>
      <w:r w:rsidR="00DA00C0" w:rsidRPr="00CA3355">
        <w:rPr>
          <w:rFonts w:ascii="Rajdhani SemiBold" w:hAnsi="Rajdhani SemiBold" w:cs="Rajdhani SemiBold"/>
        </w:rPr>
        <w:t xml:space="preserve"> ein führender Anbieter von End-to-</w:t>
      </w:r>
      <w:r w:rsidR="00356F87">
        <w:rPr>
          <w:rFonts w:ascii="Rajdhani SemiBold" w:hAnsi="Rajdhani SemiBold" w:cs="Rajdhani SemiBold"/>
        </w:rPr>
        <w:t>e</w:t>
      </w:r>
      <w:r w:rsidR="00DA00C0" w:rsidRPr="00CA3355">
        <w:rPr>
          <w:rFonts w:ascii="Rajdhani SemiBold" w:hAnsi="Rajdhani SemiBold" w:cs="Rajdhani SemiBold"/>
        </w:rPr>
        <w:t>nd Logistiksoft- und Hardwarelösungen in der DACH-Region</w:t>
      </w:r>
      <w:r w:rsidR="003E4B0A" w:rsidRPr="00CA3355">
        <w:rPr>
          <w:rFonts w:ascii="Rajdhani SemiBold" w:hAnsi="Rajdhani SemiBold" w:cs="Rajdhani SemiBold"/>
        </w:rPr>
        <w:t xml:space="preserve">, die </w:t>
      </w:r>
      <w:r w:rsidR="00AE3E06" w:rsidRPr="00CA3355">
        <w:rPr>
          <w:rFonts w:ascii="Rajdhani SemiBold" w:hAnsi="Rajdhani SemiBold" w:cs="Rajdhani SemiBold"/>
        </w:rPr>
        <w:t>AZS-ZOB</w:t>
      </w:r>
      <w:r w:rsidR="003E4B0A" w:rsidRPr="00CA3355">
        <w:rPr>
          <w:rFonts w:ascii="Rajdhani SemiBold" w:hAnsi="Rajdhani SemiBold" w:cs="Rajdhani SemiBold"/>
        </w:rPr>
        <w:t xml:space="preserve"> GmbH mit Sitz in Albstadt übernommen. </w:t>
      </w:r>
      <w:r w:rsidR="004D0C93" w:rsidRPr="00CA3355">
        <w:rPr>
          <w:rFonts w:ascii="Rajdhani SemiBold" w:hAnsi="Rajdhani SemiBold" w:cs="Rajdhani SemiBold"/>
        </w:rPr>
        <w:t xml:space="preserve">Durch den Neuzugang profitieren die Kunden ab sofort von einer voll in </w:t>
      </w:r>
      <w:r w:rsidR="00C35802">
        <w:rPr>
          <w:rFonts w:ascii="Rajdhani SemiBold" w:hAnsi="Rajdhani SemiBold" w:cs="Rajdhani SemiBold"/>
        </w:rPr>
        <w:t>SAP®</w:t>
      </w:r>
      <w:r w:rsidR="004D0C93" w:rsidRPr="00CA3355">
        <w:rPr>
          <w:rFonts w:ascii="Rajdhani SemiBold" w:hAnsi="Rajdhani SemiBold" w:cs="Rajdhani SemiBold"/>
        </w:rPr>
        <w:t xml:space="preserve"> programmierten Softwarelösung zur Präferenzkalkulation und dem zugehörigen Lieferantenerklärungsmanagement.</w:t>
      </w:r>
      <w:r w:rsidR="00327A01" w:rsidRPr="00CA3355">
        <w:rPr>
          <w:rFonts w:ascii="Rajdhani SemiBold" w:hAnsi="Rajdhani SemiBold" w:cs="Rajdhani SemiBold"/>
        </w:rPr>
        <w:t xml:space="preserve"> Darüber hinaus bietet die AZS-ZOB in </w:t>
      </w:r>
      <w:r w:rsidR="00C35802">
        <w:rPr>
          <w:rFonts w:ascii="Rajdhani SemiBold" w:hAnsi="Rajdhani SemiBold" w:cs="Rajdhani SemiBold"/>
        </w:rPr>
        <w:t>SAP®</w:t>
      </w:r>
      <w:r w:rsidR="00327A01" w:rsidRPr="00CA3355">
        <w:rPr>
          <w:rFonts w:ascii="Rajdhani SemiBold" w:hAnsi="Rajdhani SemiBold" w:cs="Rajdhani SemiBold"/>
        </w:rPr>
        <w:t xml:space="preserve"> integrierte Lösungen </w:t>
      </w:r>
      <w:r w:rsidR="00CB07F9" w:rsidRPr="00CA3355">
        <w:rPr>
          <w:rFonts w:ascii="Rajdhani SemiBold" w:hAnsi="Rajdhani SemiBold" w:cs="Rajdhani SemiBold"/>
        </w:rPr>
        <w:t>für</w:t>
      </w:r>
      <w:r w:rsidR="00327A01" w:rsidRPr="00CA3355">
        <w:rPr>
          <w:rFonts w:ascii="Rajdhani SemiBold" w:hAnsi="Rajdhani SemiBold" w:cs="Rajdhani SemiBold"/>
        </w:rPr>
        <w:t xml:space="preserve"> Compliance, Exportkontrolle</w:t>
      </w:r>
      <w:r w:rsidR="00CB07F9" w:rsidRPr="00CA3355">
        <w:rPr>
          <w:rFonts w:ascii="Rajdhani SemiBold" w:hAnsi="Rajdhani SemiBold" w:cs="Rajdhani SemiBold"/>
        </w:rPr>
        <w:t>n</w:t>
      </w:r>
      <w:r w:rsidR="004D0C93" w:rsidRPr="00CA3355">
        <w:rPr>
          <w:rFonts w:ascii="Rajdhani SemiBold" w:hAnsi="Rajdhani SemiBold" w:cs="Rajdhani SemiBold"/>
        </w:rPr>
        <w:t xml:space="preserve"> sowie </w:t>
      </w:r>
      <w:r w:rsidR="00327A01" w:rsidRPr="00CA3355">
        <w:rPr>
          <w:rFonts w:ascii="Rajdhani SemiBold" w:hAnsi="Rajdhani SemiBold" w:cs="Rajdhani SemiBold"/>
        </w:rPr>
        <w:t>Import- und Exportanmeldungen über</w:t>
      </w:r>
      <w:r w:rsidR="004D0C93" w:rsidRPr="00CA3355">
        <w:rPr>
          <w:rFonts w:ascii="Rajdhani SemiBold" w:hAnsi="Rajdhani SemiBold" w:cs="Rajdhani SemiBold"/>
        </w:rPr>
        <w:t xml:space="preserve"> das IT-Verfahren </w:t>
      </w:r>
      <w:r w:rsidR="00327A01" w:rsidRPr="00CA3355">
        <w:rPr>
          <w:rFonts w:ascii="Rajdhani SemiBold" w:hAnsi="Rajdhani SemiBold" w:cs="Rajdhani SemiBold"/>
        </w:rPr>
        <w:t>ATLAS</w:t>
      </w:r>
      <w:r w:rsidR="00CB07F9" w:rsidRPr="00CA3355">
        <w:rPr>
          <w:rFonts w:ascii="Rajdhani SemiBold" w:hAnsi="Rajdhani SemiBold" w:cs="Rajdhani SemiBold"/>
        </w:rPr>
        <w:t>. Ebenfalls integriert</w:t>
      </w:r>
      <w:r w:rsidR="00327A01" w:rsidRPr="00CA3355">
        <w:rPr>
          <w:rFonts w:ascii="Rajdhani SemiBold" w:hAnsi="Rajdhani SemiBold" w:cs="Rajdhani SemiBold"/>
        </w:rPr>
        <w:t xml:space="preserve"> </w:t>
      </w:r>
      <w:r w:rsidR="00CB07F9" w:rsidRPr="00CA3355">
        <w:rPr>
          <w:rFonts w:ascii="Rajdhani SemiBold" w:hAnsi="Rajdhani SemiBold" w:cs="Rajdhani SemiBold"/>
        </w:rPr>
        <w:t>ist ein</w:t>
      </w:r>
      <w:r w:rsidR="00327A01" w:rsidRPr="00CA3355">
        <w:rPr>
          <w:rFonts w:ascii="Rajdhani SemiBold" w:hAnsi="Rajdhani SemiBold" w:cs="Rajdhani SemiBold"/>
        </w:rPr>
        <w:t xml:space="preserve"> Tool </w:t>
      </w:r>
      <w:r w:rsidR="00CB07F9" w:rsidRPr="00CA3355">
        <w:rPr>
          <w:rFonts w:ascii="Rajdhani SemiBold" w:hAnsi="Rajdhani SemiBold" w:cs="Rajdhani SemiBold"/>
        </w:rPr>
        <w:t>zum</w:t>
      </w:r>
      <w:r w:rsidR="00327A01" w:rsidRPr="00CA3355">
        <w:rPr>
          <w:rFonts w:ascii="Rajdhani SemiBold" w:hAnsi="Rajdhani SemiBold" w:cs="Rajdhani SemiBold"/>
        </w:rPr>
        <w:t xml:space="preserve"> Tarifier</w:t>
      </w:r>
      <w:r w:rsidR="00CB07F9" w:rsidRPr="00CA3355">
        <w:rPr>
          <w:rFonts w:ascii="Rajdhani SemiBold" w:hAnsi="Rajdhani SemiBold" w:cs="Rajdhani SemiBold"/>
        </w:rPr>
        <w:t>en</w:t>
      </w:r>
      <w:r w:rsidR="00327A01" w:rsidRPr="00CA3355">
        <w:rPr>
          <w:rFonts w:ascii="Rajdhani SemiBold" w:hAnsi="Rajdhani SemiBold" w:cs="Rajdhani SemiBold"/>
        </w:rPr>
        <w:t xml:space="preserve"> und </w:t>
      </w:r>
      <w:r w:rsidR="00826E1F" w:rsidRPr="00CA3355">
        <w:rPr>
          <w:rFonts w:ascii="Rajdhani SemiBold" w:hAnsi="Rajdhani SemiBold" w:cs="Rajdhani SemiBold"/>
        </w:rPr>
        <w:t>Pflegen</w:t>
      </w:r>
      <w:r w:rsidR="00CB07F9" w:rsidRPr="00CA3355">
        <w:rPr>
          <w:rFonts w:ascii="Rajdhani SemiBold" w:hAnsi="Rajdhani SemiBold" w:cs="Rajdhani SemiBold"/>
        </w:rPr>
        <w:t xml:space="preserve"> von </w:t>
      </w:r>
      <w:r w:rsidR="00327A01" w:rsidRPr="00CA3355">
        <w:rPr>
          <w:rFonts w:ascii="Rajdhani SemiBold" w:hAnsi="Rajdhani SemiBold" w:cs="Rajdhani SemiBold"/>
        </w:rPr>
        <w:t xml:space="preserve">Stammdaten. Alle Module sind sowohl im ERP als auch in </w:t>
      </w:r>
      <w:bookmarkStart w:id="0" w:name="_Hlk63948247"/>
      <w:r w:rsidR="004D0C93" w:rsidRPr="00CA3355">
        <w:rPr>
          <w:rFonts w:ascii="Rajdhani SemiBold" w:hAnsi="Rajdhani SemiBold" w:cs="Rajdhani SemiBold"/>
        </w:rPr>
        <w:t>S4HANA</w:t>
      </w:r>
      <w:bookmarkEnd w:id="0"/>
      <w:r w:rsidR="00327A01" w:rsidRPr="00CA3355">
        <w:rPr>
          <w:rFonts w:ascii="Rajdhani SemiBold" w:hAnsi="Rajdhani SemiBold" w:cs="Rajdhani SemiBold"/>
        </w:rPr>
        <w:t xml:space="preserve"> lauffähig.</w:t>
      </w:r>
    </w:p>
    <w:p w14:paraId="6AFFAC7D" w14:textId="7221BD15" w:rsidR="0099389C" w:rsidRDefault="00826E1F" w:rsidP="0099389C">
      <w:r w:rsidRPr="00CA3355">
        <w:t xml:space="preserve">Mit dem Know-how der AZS-ZOB </w:t>
      </w:r>
      <w:r w:rsidR="001A15E9" w:rsidRPr="00CA3355">
        <w:t>erweitert</w:t>
      </w:r>
      <w:r w:rsidRPr="00CA3355">
        <w:t xml:space="preserve"> die MHP Solution Group </w:t>
      </w:r>
      <w:r w:rsidR="001A15E9" w:rsidRPr="00CA3355">
        <w:t xml:space="preserve">ihre Außenwirtschafts-Kompetenz. </w:t>
      </w:r>
      <w:r w:rsidR="003A1550" w:rsidRPr="00CA3355">
        <w:t xml:space="preserve">Damit </w:t>
      </w:r>
      <w:r w:rsidR="00A471A3" w:rsidRPr="00CA3355">
        <w:t>gilt der Logistik-Spezialist</w:t>
      </w:r>
      <w:r w:rsidR="003A1550" w:rsidRPr="00CA3355">
        <w:t xml:space="preserve"> </w:t>
      </w:r>
      <w:r w:rsidR="00A471A3" w:rsidRPr="00CA3355">
        <w:t>als</w:t>
      </w:r>
      <w:r w:rsidR="003A1550" w:rsidRPr="00CA3355">
        <w:t xml:space="preserve"> einzige</w:t>
      </w:r>
      <w:r w:rsidR="00A471A3" w:rsidRPr="00CA3355">
        <w:t>s</w:t>
      </w:r>
      <w:r w:rsidR="003A1550" w:rsidRPr="00CA3355">
        <w:t xml:space="preserve"> </w:t>
      </w:r>
      <w:r w:rsidR="00356F87">
        <w:t>Logistik</w:t>
      </w:r>
      <w:r w:rsidR="00447DFA">
        <w:t>-Software-</w:t>
      </w:r>
      <w:r w:rsidR="003A1550" w:rsidRPr="00CA3355">
        <w:t>U</w:t>
      </w:r>
      <w:r w:rsidR="00A471A3" w:rsidRPr="00CA3355">
        <w:t xml:space="preserve">nternehmen, welches gleichzeitig </w:t>
      </w:r>
      <w:r w:rsidR="00C35802">
        <w:t>SAP®</w:t>
      </w:r>
      <w:r w:rsidR="00A471A3" w:rsidRPr="00CA3355">
        <w:t xml:space="preserve"> und non </w:t>
      </w:r>
      <w:r w:rsidR="00C35802">
        <w:t>SAP®</w:t>
      </w:r>
      <w:r w:rsidR="00A471A3" w:rsidRPr="00CA3355">
        <w:t xml:space="preserve">-Kunden bedienen kann sowie Großkunden, bei denen </w:t>
      </w:r>
      <w:r w:rsidR="00C83784" w:rsidRPr="00CA3355">
        <w:rPr>
          <w:rFonts w:eastAsia="Times New Roman"/>
          <w:sz w:val="21"/>
          <w:szCs w:val="21"/>
          <w:lang w:eastAsia="de-DE"/>
        </w:rPr>
        <w:t>heterogene IT</w:t>
      </w:r>
      <w:r w:rsidR="00F02220" w:rsidRPr="00CA3355">
        <w:rPr>
          <w:rFonts w:eastAsia="Times New Roman"/>
          <w:sz w:val="21"/>
          <w:szCs w:val="21"/>
          <w:lang w:eastAsia="de-DE"/>
        </w:rPr>
        <w:t>-</w:t>
      </w:r>
      <w:r w:rsidR="00C83784" w:rsidRPr="00CA3355">
        <w:rPr>
          <w:rFonts w:eastAsia="Times New Roman"/>
          <w:sz w:val="21"/>
          <w:szCs w:val="21"/>
          <w:lang w:eastAsia="de-DE"/>
        </w:rPr>
        <w:t xml:space="preserve">Landschaften vorhanden sind. </w:t>
      </w:r>
      <w:r w:rsidR="600A0BD2" w:rsidRPr="00CA3355">
        <w:t xml:space="preserve">Erst vor 12 Monaten hatte die MHP Solution Group </w:t>
      </w:r>
      <w:r w:rsidR="2B65DAE9" w:rsidRPr="00CA3355">
        <w:t>einen Teil</w:t>
      </w:r>
      <w:r w:rsidR="600A0BD2" w:rsidRPr="00CA3355">
        <w:t xml:space="preserve"> der damaligen AZ-ZOB GmbH übernommen</w:t>
      </w:r>
      <w:r w:rsidR="2115D89D" w:rsidRPr="00CA3355">
        <w:t xml:space="preserve"> und als AZ GmbH in das eigene Portfolio</w:t>
      </w:r>
      <w:r w:rsidR="2115D89D" w:rsidRPr="00F02220">
        <w:t xml:space="preserve"> integriert</w:t>
      </w:r>
      <w:r w:rsidR="600A0BD2" w:rsidRPr="00F02220">
        <w:t>.</w:t>
      </w:r>
      <w:r w:rsidR="2115D89D" w:rsidRPr="00F02220">
        <w:t xml:space="preserve"> Mit der </w:t>
      </w:r>
      <w:r w:rsidR="0A49B7F4" w:rsidRPr="00F02220">
        <w:t xml:space="preserve">verbliebenen </w:t>
      </w:r>
      <w:r w:rsidR="03D66F36" w:rsidRPr="00F02220">
        <w:t>AZS-ZOB</w:t>
      </w:r>
      <w:r w:rsidR="2115D89D" w:rsidRPr="00F02220">
        <w:t xml:space="preserve"> GmbH </w:t>
      </w:r>
      <w:r w:rsidR="0A49B7F4" w:rsidRPr="00F02220">
        <w:t>wandert jet</w:t>
      </w:r>
      <w:r w:rsidR="1F0309A7" w:rsidRPr="00F02220">
        <w:t xml:space="preserve">zt auch die </w:t>
      </w:r>
      <w:r w:rsidR="00C35802">
        <w:t>SAP®</w:t>
      </w:r>
      <w:r w:rsidR="0A49B7F4" w:rsidRPr="00F02220">
        <w:t>-</w:t>
      </w:r>
      <w:r w:rsidR="2B65DAE9" w:rsidRPr="00F02220">
        <w:t>Sparte</w:t>
      </w:r>
      <w:r w:rsidR="0A49B7F4" w:rsidRPr="00F02220">
        <w:t xml:space="preserve"> in den Besitz der MHP Solution Group</w:t>
      </w:r>
      <w:r w:rsidR="003A1550" w:rsidRPr="00F02220">
        <w:t>.</w:t>
      </w:r>
      <w:r w:rsidR="0A49B7F4" w:rsidRPr="00F02220">
        <w:t xml:space="preserve"> Damit näh</w:t>
      </w:r>
      <w:r w:rsidR="55B6108D" w:rsidRPr="00F02220">
        <w:t>e</w:t>
      </w:r>
      <w:r w:rsidR="0A49B7F4" w:rsidRPr="00F02220">
        <w:t xml:space="preserve">rt sich das Unternehmen </w:t>
      </w:r>
      <w:r w:rsidR="7ACA48A2" w:rsidRPr="00F02220">
        <w:t xml:space="preserve">weiter </w:t>
      </w:r>
      <w:r w:rsidR="0A49B7F4" w:rsidRPr="00F02220">
        <w:t>seiner Vision, den Kunden zukunftsweisende End-to-</w:t>
      </w:r>
      <w:r w:rsidR="00356F87">
        <w:t>e</w:t>
      </w:r>
      <w:r w:rsidR="0A49B7F4" w:rsidRPr="00F02220">
        <w:t>nd Lösungen aus einer Hand anzubieten.</w:t>
      </w:r>
      <w:r w:rsidR="003A0D3C" w:rsidRPr="00C83784">
        <w:t xml:space="preserve"> </w:t>
      </w:r>
    </w:p>
    <w:p w14:paraId="7B56E165" w14:textId="3AC2FCA5" w:rsidR="001A4772" w:rsidRPr="00FC70B6" w:rsidRDefault="001A4772" w:rsidP="0099389C">
      <w:r w:rsidRPr="00FC70B6">
        <w:t>Die Präferenzkalkulation ist ein Verfahren zum Ermitteln der Ursprungseigenschaft eines Produktes. Durch Feststellen der Ursprungseigenschaft können Hersteller oder Exporteure eine Präferenzbehandlung in Anspruch nehmen und zum Beispiel von ermäßigten Zollsätzen profitieren.</w:t>
      </w:r>
    </w:p>
    <w:p w14:paraId="4676EB1E" w14:textId="7AA9D1DF" w:rsidR="004D0C93" w:rsidRDefault="007F4AC5" w:rsidP="0099389C">
      <w:r w:rsidRPr="003A1550">
        <w:t xml:space="preserve">Mit </w:t>
      </w:r>
      <w:r w:rsidR="002A0A9C" w:rsidRPr="003A1550">
        <w:t xml:space="preserve">dem </w:t>
      </w:r>
      <w:r w:rsidR="004A09EC" w:rsidRPr="003A1550">
        <w:t xml:space="preserve">weiteren </w:t>
      </w:r>
      <w:r w:rsidR="002A0A9C" w:rsidRPr="003A1550">
        <w:t>Firmenkauf</w:t>
      </w:r>
      <w:r w:rsidRPr="003A1550">
        <w:t xml:space="preserve"> </w:t>
      </w:r>
      <w:r w:rsidR="002A0A9C" w:rsidRPr="003A1550">
        <w:t xml:space="preserve">setzt </w:t>
      </w:r>
      <w:r w:rsidRPr="003A1550">
        <w:t xml:space="preserve">die MHP Solution Group mit </w:t>
      </w:r>
      <w:r w:rsidR="002A0A9C" w:rsidRPr="003A1550">
        <w:t>Sitz</w:t>
      </w:r>
      <w:r w:rsidRPr="003A1550">
        <w:t xml:space="preserve"> in Neustadt am Rübenberge bei Hannover </w:t>
      </w:r>
      <w:r w:rsidR="002A0A9C" w:rsidRPr="003A1550">
        <w:t>ihren</w:t>
      </w:r>
      <w:r w:rsidRPr="003A1550">
        <w:t xml:space="preserve"> Wachstumskurs</w:t>
      </w:r>
      <w:r w:rsidR="002A0A9C" w:rsidRPr="003A1550">
        <w:t xml:space="preserve"> fort</w:t>
      </w:r>
      <w:r w:rsidR="00355111" w:rsidRPr="003A1550">
        <w:t xml:space="preserve"> und </w:t>
      </w:r>
      <w:r w:rsidRPr="003A1550">
        <w:t>beschäftigt</w:t>
      </w:r>
      <w:r w:rsidR="004D1833" w:rsidRPr="003A1550">
        <w:t xml:space="preserve"> </w:t>
      </w:r>
      <w:r w:rsidR="00151712">
        <w:t xml:space="preserve">über </w:t>
      </w:r>
      <w:r w:rsidRPr="003A1550">
        <w:t xml:space="preserve">300 Mitarbeiter in </w:t>
      </w:r>
      <w:r w:rsidR="00355111" w:rsidRPr="003A1550">
        <w:t>e</w:t>
      </w:r>
      <w:r w:rsidR="006E6CD0" w:rsidRPr="003A1550">
        <w:t>lf</w:t>
      </w:r>
      <w:r w:rsidRPr="003A1550">
        <w:t xml:space="preserve"> Tochterunternehmen. </w:t>
      </w:r>
      <w:r w:rsidR="004A09EC" w:rsidRPr="003A1550">
        <w:t>Davon befinden sich elf</w:t>
      </w:r>
      <w:r w:rsidRPr="003A1550">
        <w:t xml:space="preserve"> Standorte in Deutschland und einer in Spanien. </w:t>
      </w:r>
      <w:r w:rsidR="00355111" w:rsidRPr="003A1550">
        <w:t>Der Neuzugang ist de</w:t>
      </w:r>
      <w:r w:rsidR="00AE2D93" w:rsidRPr="003A1550">
        <w:t>r</w:t>
      </w:r>
      <w:r w:rsidR="00355111" w:rsidRPr="003A1550">
        <w:t xml:space="preserve"> </w:t>
      </w:r>
      <w:r w:rsidR="00AE2D93" w:rsidRPr="003A1550">
        <w:t xml:space="preserve">Business Unit </w:t>
      </w:r>
      <w:r w:rsidR="00355111" w:rsidRPr="003A1550">
        <w:t>Customs zugeordnet</w:t>
      </w:r>
      <w:r w:rsidR="00AE2D93" w:rsidRPr="003A1550">
        <w:t xml:space="preserve">, </w:t>
      </w:r>
      <w:r w:rsidR="00CB07F9" w:rsidRPr="003A1550">
        <w:t>die</w:t>
      </w:r>
      <w:r w:rsidR="00AE2D93" w:rsidRPr="003A1550">
        <w:t xml:space="preserve"> Lösungen für die Bereiche Außenhandel, Export sowie Compliance beinhaltet.</w:t>
      </w:r>
      <w:r w:rsidR="00355111" w:rsidRPr="003A1550">
        <w:t xml:space="preserve"> </w:t>
      </w:r>
      <w:r w:rsidR="00AE2D93" w:rsidRPr="003A1550">
        <w:t xml:space="preserve">Weitere Produktbereiche der MHP Solution Group setzen den Schwerpunkt auf Warehouse, Shipping und Transport und bilden mit dem Bereich Customs die sogenannte </w:t>
      </w:r>
      <w:r w:rsidR="00086CD7" w:rsidRPr="003A1550">
        <w:t>„</w:t>
      </w:r>
      <w:r w:rsidR="00AE2D93" w:rsidRPr="003A1550">
        <w:t>MHP Simple Chain</w:t>
      </w:r>
      <w:r w:rsidR="00086CD7" w:rsidRPr="003A1550">
        <w:t>“</w:t>
      </w:r>
      <w:r w:rsidR="00A1681A" w:rsidRPr="003A1550">
        <w:t>.</w:t>
      </w:r>
      <w:r w:rsidR="00086CD7" w:rsidRPr="003A1550">
        <w:t xml:space="preserve"> </w:t>
      </w:r>
      <w:r w:rsidR="004D0C93" w:rsidRPr="003A1550">
        <w:t>Damit profitieren die Kunden an jeder Stelle der Lieferkette von einer für sie passenden Lösung sowie der notwendigen Fachexpertise und Lösungskompetenz.</w:t>
      </w:r>
      <w:r w:rsidR="004D0C93" w:rsidRPr="69B95D2E">
        <w:t xml:space="preserve"> </w:t>
      </w:r>
    </w:p>
    <w:p w14:paraId="596AAD41" w14:textId="130C0019" w:rsidR="00826E1F" w:rsidRDefault="007F4AC5" w:rsidP="0099389C">
      <w:r w:rsidRPr="1CDE7207">
        <w:t>„</w:t>
      </w:r>
      <w:r w:rsidR="00980DD6" w:rsidRPr="1CDE7207">
        <w:t xml:space="preserve">Mit </w:t>
      </w:r>
      <w:r w:rsidR="00AE2D93" w:rsidRPr="1CDE7207">
        <w:t>dem Zukauf</w:t>
      </w:r>
      <w:r w:rsidR="00984928" w:rsidRPr="1CDE7207">
        <w:t xml:space="preserve"> der </w:t>
      </w:r>
      <w:r w:rsidR="00AE2D93" w:rsidRPr="1CDE7207">
        <w:t>AZS-ZOB</w:t>
      </w:r>
      <w:r w:rsidR="00984928" w:rsidRPr="1CDE7207">
        <w:t xml:space="preserve"> GmbH </w:t>
      </w:r>
      <w:r w:rsidR="00980DD6" w:rsidRPr="1CDE7207">
        <w:t>verfolgen wir</w:t>
      </w:r>
      <w:r w:rsidR="00984928" w:rsidRPr="1CDE7207">
        <w:t xml:space="preserve"> </w:t>
      </w:r>
      <w:r w:rsidR="00FE766A" w:rsidRPr="1CDE7207">
        <w:t xml:space="preserve">konsequent </w:t>
      </w:r>
      <w:r w:rsidR="00980DD6" w:rsidRPr="1CDE7207">
        <w:t xml:space="preserve">unsere </w:t>
      </w:r>
      <w:r w:rsidR="00FE766A" w:rsidRPr="1CDE7207">
        <w:t>S</w:t>
      </w:r>
      <w:r w:rsidR="00980DD6" w:rsidRPr="1CDE7207">
        <w:t xml:space="preserve">trategie, die </w:t>
      </w:r>
      <w:r w:rsidR="00FE766A" w:rsidRPr="1CDE7207">
        <w:t xml:space="preserve">nicht nur auf Expansion, sondern auch </w:t>
      </w:r>
      <w:r w:rsidR="00980DD6" w:rsidRPr="1CDE7207">
        <w:t>auf eine breit angelegte Lösungskompetenz ausgerichtet ist</w:t>
      </w:r>
      <w:r w:rsidR="00FE766A" w:rsidRPr="1CDE7207">
        <w:t>“,</w:t>
      </w:r>
      <w:r w:rsidR="00980DD6" w:rsidRPr="1CDE7207">
        <w:t xml:space="preserve"> </w:t>
      </w:r>
      <w:r w:rsidR="00FE766A" w:rsidRPr="1CDE7207">
        <w:t>erklärt Jasmino Burkic, CEO der MHP Solution Group. „Das neue Mitglied unserer Gruppe v</w:t>
      </w:r>
      <w:r w:rsidR="00984928" w:rsidRPr="1CDE7207">
        <w:t>ervollständig</w:t>
      </w:r>
      <w:r w:rsidR="00FE766A" w:rsidRPr="1CDE7207">
        <w:t>t</w:t>
      </w:r>
      <w:r w:rsidR="00980DD6" w:rsidRPr="1CDE7207">
        <w:t xml:space="preserve"> </w:t>
      </w:r>
      <w:r w:rsidR="00984928" w:rsidRPr="1CDE7207">
        <w:t>unser Portfolio im</w:t>
      </w:r>
      <w:r w:rsidR="00FE766A" w:rsidRPr="1CDE7207">
        <w:t xml:space="preserve"> Ber</w:t>
      </w:r>
      <w:r w:rsidR="00984928" w:rsidRPr="1CDE7207">
        <w:t xml:space="preserve">eich Customs und </w:t>
      </w:r>
      <w:r w:rsidR="000200EF" w:rsidRPr="1CDE7207">
        <w:t>erweite</w:t>
      </w:r>
      <w:r w:rsidR="00FE766A" w:rsidRPr="1CDE7207">
        <w:t>rt</w:t>
      </w:r>
      <w:r w:rsidR="000200EF" w:rsidRPr="1CDE7207">
        <w:t xml:space="preserve"> </w:t>
      </w:r>
      <w:r w:rsidR="00984928" w:rsidRPr="1CDE7207">
        <w:t>zugleich</w:t>
      </w:r>
      <w:r w:rsidR="000200EF" w:rsidRPr="1CDE7207">
        <w:t xml:space="preserve"> unsere </w:t>
      </w:r>
      <w:r w:rsidR="00C35802">
        <w:t>SAP®</w:t>
      </w:r>
      <w:r w:rsidR="000200EF" w:rsidRPr="1CDE7207">
        <w:t>-</w:t>
      </w:r>
      <w:r w:rsidR="00FE766A" w:rsidRPr="1CDE7207">
        <w:t>Expertise</w:t>
      </w:r>
      <w:r w:rsidRPr="1CDE7207">
        <w:t xml:space="preserve">“, </w:t>
      </w:r>
      <w:r w:rsidR="00FE766A" w:rsidRPr="1CDE7207">
        <w:t>so Burkic weiter.</w:t>
      </w:r>
      <w:r w:rsidR="002E015F" w:rsidRPr="1CDE7207">
        <w:t xml:space="preserve"> </w:t>
      </w:r>
      <w:r w:rsidR="00FE766A" w:rsidRPr="1CDE7207">
        <w:t xml:space="preserve">„Ich freue mich, dass unser seit 1996 aufgebautes Know-how </w:t>
      </w:r>
      <w:r w:rsidR="00A1681A" w:rsidRPr="1CDE7207">
        <w:t>zur</w:t>
      </w:r>
      <w:r w:rsidR="0084536E" w:rsidRPr="1CDE7207">
        <w:t xml:space="preserve"> Präferenzkalkulation </w:t>
      </w:r>
      <w:r w:rsidR="004B0EF3">
        <w:t>sowie</w:t>
      </w:r>
      <w:r w:rsidR="0084536E" w:rsidRPr="1CDE7207">
        <w:t xml:space="preserve"> </w:t>
      </w:r>
      <w:r w:rsidR="00A1681A" w:rsidRPr="1CDE7207">
        <w:t xml:space="preserve">zu </w:t>
      </w:r>
      <w:r w:rsidR="00C35802">
        <w:t>SAP®</w:t>
      </w:r>
      <w:r w:rsidR="0084536E" w:rsidRPr="1CDE7207">
        <w:t xml:space="preserve"> </w:t>
      </w:r>
      <w:r w:rsidR="00FE766A" w:rsidRPr="1CDE7207">
        <w:t>nun i</w:t>
      </w:r>
      <w:r w:rsidR="0084536E" w:rsidRPr="1CDE7207">
        <w:t>n</w:t>
      </w:r>
      <w:r w:rsidR="00FE766A" w:rsidRPr="1CDE7207">
        <w:t xml:space="preserve"> </w:t>
      </w:r>
      <w:r w:rsidR="0084536E" w:rsidRPr="1CDE7207">
        <w:t xml:space="preserve">die starke </w:t>
      </w:r>
      <w:r w:rsidR="00FE766A" w:rsidRPr="1CDE7207">
        <w:t xml:space="preserve">MHP Solution Group </w:t>
      </w:r>
      <w:r w:rsidR="0084536E" w:rsidRPr="1CDE7207">
        <w:t>eingeht</w:t>
      </w:r>
      <w:r w:rsidR="00A1681A" w:rsidRPr="1CDE7207">
        <w:t>.</w:t>
      </w:r>
      <w:r w:rsidR="0084536E" w:rsidRPr="1CDE7207">
        <w:t xml:space="preserve"> </w:t>
      </w:r>
      <w:r w:rsidR="00A1681A" w:rsidRPr="1CDE7207">
        <w:t>Damit bieten wir</w:t>
      </w:r>
      <w:r w:rsidR="0084536E" w:rsidRPr="1CDE7207">
        <w:t xml:space="preserve"> uns</w:t>
      </w:r>
      <w:r w:rsidR="007D05A0" w:rsidRPr="1CDE7207">
        <w:t xml:space="preserve">eren Kunden </w:t>
      </w:r>
      <w:r w:rsidR="0084536E" w:rsidRPr="1CDE7207">
        <w:t xml:space="preserve">eine langfristige </w:t>
      </w:r>
      <w:r w:rsidR="0084536E" w:rsidRPr="00004F66">
        <w:lastRenderedPageBreak/>
        <w:t xml:space="preserve">Perspektive </w:t>
      </w:r>
      <w:r w:rsidR="007D05A0" w:rsidRPr="00004F66">
        <w:t>und Planungsgrundlage</w:t>
      </w:r>
      <w:r w:rsidR="0084536E" w:rsidRPr="00004F66">
        <w:t>“, betont</w:t>
      </w:r>
      <w:r w:rsidR="00FE766A" w:rsidRPr="00004F66">
        <w:t xml:space="preserve"> </w:t>
      </w:r>
      <w:r w:rsidR="002E015F" w:rsidRPr="00004F66">
        <w:t>Thomas Pittasch</w:t>
      </w:r>
      <w:r w:rsidR="00B4333D" w:rsidRPr="00004F66">
        <w:t xml:space="preserve">, der </w:t>
      </w:r>
      <w:r w:rsidR="004D1946">
        <w:t>seinen</w:t>
      </w:r>
      <w:r w:rsidR="00B4333D" w:rsidRPr="00004F66">
        <w:t xml:space="preserve"> Erlös aus dem Verkauf </w:t>
      </w:r>
      <w:r w:rsidR="00CB0FBD">
        <w:t xml:space="preserve">des Unternehmens </w:t>
      </w:r>
      <w:r w:rsidR="00B4333D" w:rsidRPr="00004F66">
        <w:t xml:space="preserve">in die MHP Solution Group reinvestiert hat. Damit </w:t>
      </w:r>
      <w:r w:rsidR="00826E1F" w:rsidRPr="00004F66">
        <w:t xml:space="preserve">bekennt er sich klar </w:t>
      </w:r>
      <w:r w:rsidR="006A73E8" w:rsidRPr="00004F66">
        <w:t>zu de</w:t>
      </w:r>
      <w:r w:rsidR="00720F91" w:rsidRPr="00004F66">
        <w:t>r</w:t>
      </w:r>
      <w:r w:rsidR="00826E1F" w:rsidRPr="00004F66">
        <w:t xml:space="preserve"> langfristigen </w:t>
      </w:r>
      <w:r w:rsidR="00720F91" w:rsidRPr="00004F66">
        <w:t>Ausrichtung</w:t>
      </w:r>
      <w:r w:rsidR="00826E1F" w:rsidRPr="00004F66">
        <w:t xml:space="preserve"> des MHP-Portfolios.</w:t>
      </w:r>
    </w:p>
    <w:p w14:paraId="3368D52B" w14:textId="6B07D899" w:rsidR="001A4772" w:rsidRDefault="02F2A2D2" w:rsidP="0099389C">
      <w:r w:rsidRPr="4729C572">
        <w:t xml:space="preserve">Die 1999 gegründete MHP Solution Group </w:t>
      </w:r>
      <w:r w:rsidR="29C8C2A2" w:rsidRPr="4729C572">
        <w:t>erweitert</w:t>
      </w:r>
      <w:r w:rsidRPr="4729C572">
        <w:t xml:space="preserve"> ihr Portfolio </w:t>
      </w:r>
      <w:r w:rsidR="29C8C2A2" w:rsidRPr="4729C572">
        <w:t xml:space="preserve">seit einigen Jahren </w:t>
      </w:r>
      <w:r w:rsidRPr="4729C572">
        <w:t>konsequent mit Firmen</w:t>
      </w:r>
      <w:r w:rsidR="1164FD41" w:rsidRPr="4729C572">
        <w:t>zu</w:t>
      </w:r>
      <w:r w:rsidRPr="4729C572">
        <w:t>käufen</w:t>
      </w:r>
      <w:r w:rsidR="1164FD41" w:rsidRPr="4729C572">
        <w:t>:</w:t>
      </w:r>
      <w:r w:rsidRPr="4729C572">
        <w:t xml:space="preserve"> </w:t>
      </w:r>
      <w:r w:rsidR="1164FD41" w:rsidRPr="4729C572">
        <w:t>die</w:t>
      </w:r>
      <w:r w:rsidRPr="4729C572">
        <w:t xml:space="preserve"> MHP</w:t>
      </w:r>
      <w:r w:rsidR="1164FD41" w:rsidRPr="4729C572">
        <w:t xml:space="preserve"> Software bildete 1991 die Ausgangsbasis</w:t>
      </w:r>
      <w:r w:rsidR="05755FA5" w:rsidRPr="4729C572">
        <w:t xml:space="preserve">. </w:t>
      </w:r>
      <w:r w:rsidR="1164FD41" w:rsidRPr="4729C572">
        <w:t>2010</w:t>
      </w:r>
      <w:r w:rsidRPr="4729C572">
        <w:t xml:space="preserve"> </w:t>
      </w:r>
      <w:r w:rsidR="1164FD41" w:rsidRPr="4729C572">
        <w:t xml:space="preserve">wurde die </w:t>
      </w:r>
      <w:r w:rsidRPr="4729C572">
        <w:t>TIA</w:t>
      </w:r>
      <w:r w:rsidR="1164FD41" w:rsidRPr="4729C572">
        <w:t xml:space="preserve"> und 2013 das MHP Solution Center in Spanien</w:t>
      </w:r>
      <w:r w:rsidR="05755FA5" w:rsidRPr="4729C572">
        <w:t xml:space="preserve"> integriert</w:t>
      </w:r>
      <w:r w:rsidR="1164FD41" w:rsidRPr="4729C572">
        <w:t xml:space="preserve">. </w:t>
      </w:r>
      <w:r w:rsidRPr="4729C572">
        <w:t>2016</w:t>
      </w:r>
      <w:r w:rsidR="1164FD41" w:rsidRPr="4729C572">
        <w:t xml:space="preserve"> </w:t>
      </w:r>
      <w:r w:rsidR="76F2CB56" w:rsidRPr="4729C572">
        <w:t>kamen</w:t>
      </w:r>
      <w:r w:rsidRPr="4729C572">
        <w:t xml:space="preserve"> </w:t>
      </w:r>
      <w:r w:rsidR="00A33B5C">
        <w:t>a</w:t>
      </w:r>
      <w:r w:rsidRPr="4729C572">
        <w:t>isys und BNS</w:t>
      </w:r>
      <w:r w:rsidR="76F2CB56" w:rsidRPr="4729C572">
        <w:t xml:space="preserve"> hinzu</w:t>
      </w:r>
      <w:r w:rsidRPr="4729C572">
        <w:t xml:space="preserve">. 2019 </w:t>
      </w:r>
      <w:r w:rsidR="4BC430C7" w:rsidRPr="4729C572">
        <w:t xml:space="preserve">und 2020 </w:t>
      </w:r>
      <w:r w:rsidRPr="4729C572">
        <w:t>folgten LogControl</w:t>
      </w:r>
      <w:r w:rsidR="4BC430C7" w:rsidRPr="4729C572">
        <w:t xml:space="preserve">, </w:t>
      </w:r>
      <w:r w:rsidRPr="4729C572">
        <w:t>KDL</w:t>
      </w:r>
      <w:r w:rsidR="4BC430C7" w:rsidRPr="4729C572">
        <w:t>, Panda Products, AZ und Transdata</w:t>
      </w:r>
      <w:r w:rsidRPr="4729C572">
        <w:t xml:space="preserve">. Parallel dazu entwickelt die Unternehmensgruppe mit </w:t>
      </w:r>
      <w:r w:rsidR="11DC4A89" w:rsidRPr="4729C572">
        <w:t xml:space="preserve">dem </w:t>
      </w:r>
      <w:r w:rsidRPr="4729C572">
        <w:t xml:space="preserve">Business Intelligence </w:t>
      </w:r>
      <w:r w:rsidR="11DC4A89" w:rsidRPr="4729C572">
        <w:t>Ansatz</w:t>
      </w:r>
      <w:r w:rsidRPr="4729C572">
        <w:t xml:space="preserve"> ein</w:t>
      </w:r>
      <w:r w:rsidR="11DC4A89" w:rsidRPr="4729C572">
        <w:t>e</w:t>
      </w:r>
      <w:r w:rsidRPr="4729C572">
        <w:t xml:space="preserve"> Logisti</w:t>
      </w:r>
      <w:r w:rsidR="11DC4A89" w:rsidRPr="4729C572">
        <w:t>k-Suite</w:t>
      </w:r>
      <w:r w:rsidRPr="4729C572">
        <w:t>, die Daten aus allen Lösungen verbindet. Damit können Kunden die gesamte Supply Chain kennzahlenbasiert und in Echtzeit steuern.</w:t>
      </w:r>
    </w:p>
    <w:p w14:paraId="600CD285" w14:textId="77777777" w:rsidR="007F4AC5" w:rsidRDefault="007F4AC5" w:rsidP="00FC4046">
      <w:pPr>
        <w:pStyle w:val="KeinLeerzeichen"/>
        <w:rPr>
          <w:szCs w:val="22"/>
        </w:rPr>
      </w:pPr>
    </w:p>
    <w:p w14:paraId="34017BE6" w14:textId="0803951D" w:rsidR="00FF5A1F" w:rsidRPr="00A720AE" w:rsidRDefault="00FF5A1F" w:rsidP="00FC4046">
      <w:pPr>
        <w:pStyle w:val="KeinLeerzeichen"/>
        <w:rPr>
          <w:color w:val="000000" w:themeColor="text1"/>
          <w:szCs w:val="22"/>
        </w:rPr>
      </w:pPr>
      <w:r w:rsidRPr="00A720AE">
        <w:rPr>
          <w:color w:val="000000" w:themeColor="text1"/>
          <w:szCs w:val="22"/>
        </w:rPr>
        <w:t xml:space="preserve">ENDE/Länge </w:t>
      </w:r>
      <w:r w:rsidR="007D05A0">
        <w:rPr>
          <w:color w:val="000000" w:themeColor="text1"/>
          <w:szCs w:val="22"/>
        </w:rPr>
        <w:t>2545</w:t>
      </w:r>
      <w:r w:rsidRPr="00DD5EBC">
        <w:rPr>
          <w:color w:val="000000" w:themeColor="text1"/>
          <w:szCs w:val="22"/>
        </w:rPr>
        <w:t xml:space="preserve"> Zeichen</w:t>
      </w:r>
      <w:r w:rsidRPr="00A720AE">
        <w:rPr>
          <w:color w:val="000000" w:themeColor="text1"/>
          <w:szCs w:val="22"/>
        </w:rPr>
        <w:t xml:space="preserve"> inkl. Leerzeichen</w:t>
      </w:r>
    </w:p>
    <w:p w14:paraId="0009A473" w14:textId="07DC0367" w:rsidR="0024506A" w:rsidRPr="00B178B0" w:rsidRDefault="0024506A" w:rsidP="0024506A">
      <w:pPr>
        <w:pStyle w:val="KeinLeerzeichen"/>
        <w:rPr>
          <w:color w:val="000000" w:themeColor="text1"/>
          <w:sz w:val="20"/>
        </w:rPr>
      </w:pPr>
    </w:p>
    <w:p w14:paraId="5E0BA3DA" w14:textId="63EC2A0F" w:rsidR="00FE4DE5" w:rsidRDefault="0EA516D4" w:rsidP="0024506A">
      <w:pPr>
        <w:pStyle w:val="KeinLeerzeichen"/>
        <w:rPr>
          <w:rFonts w:cs="Rajdhani"/>
        </w:rPr>
      </w:pPr>
      <w:r>
        <w:rPr>
          <w:noProof/>
        </w:rPr>
        <w:drawing>
          <wp:inline distT="0" distB="0" distL="0" distR="0" wp14:anchorId="6D45CB54" wp14:editId="581F756A">
            <wp:extent cx="1394580" cy="20980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1">
                      <a:extLst>
                        <a:ext uri="{28A0092B-C50C-407E-A947-70E740481C1C}">
                          <a14:useLocalDpi xmlns:a14="http://schemas.microsoft.com/office/drawing/2010/main" val="0"/>
                        </a:ext>
                      </a:extLst>
                    </a:blip>
                    <a:stretch>
                      <a:fillRect/>
                    </a:stretch>
                  </pic:blipFill>
                  <pic:spPr>
                    <a:xfrm>
                      <a:off x="0" y="0"/>
                      <a:ext cx="1394580" cy="2098040"/>
                    </a:xfrm>
                    <a:prstGeom prst="rect">
                      <a:avLst/>
                    </a:prstGeom>
                  </pic:spPr>
                </pic:pic>
              </a:graphicData>
            </a:graphic>
          </wp:inline>
        </w:drawing>
      </w:r>
    </w:p>
    <w:p w14:paraId="5352BE83" w14:textId="77777777" w:rsidR="000516BD" w:rsidRDefault="000516BD" w:rsidP="0024506A">
      <w:pPr>
        <w:pStyle w:val="KeinLeerzeichen"/>
        <w:rPr>
          <w:rFonts w:cs="Rajdhani"/>
        </w:rPr>
      </w:pPr>
    </w:p>
    <w:p w14:paraId="4ED8E890" w14:textId="73F17841" w:rsidR="000516BD" w:rsidRPr="005E0909" w:rsidRDefault="007D05A0" w:rsidP="0024506A">
      <w:pPr>
        <w:pStyle w:val="KeinLeerzeichen"/>
        <w:rPr>
          <w:rFonts w:cs="Rajdhani"/>
        </w:rPr>
      </w:pPr>
      <w:r w:rsidRPr="007F4AC5">
        <w:rPr>
          <w:rFonts w:cs="Rajdhani"/>
        </w:rPr>
        <w:t>„</w:t>
      </w:r>
      <w:r>
        <w:rPr>
          <w:rFonts w:cs="Rajdhani"/>
        </w:rPr>
        <w:t>Mit de</w:t>
      </w:r>
      <w:r w:rsidR="00356F90">
        <w:rPr>
          <w:rFonts w:cs="Rajdhani"/>
        </w:rPr>
        <w:t>m</w:t>
      </w:r>
      <w:r>
        <w:rPr>
          <w:rFonts w:cs="Rajdhani"/>
        </w:rPr>
        <w:t xml:space="preserve"> </w:t>
      </w:r>
      <w:r w:rsidR="000516BD">
        <w:rPr>
          <w:rFonts w:cs="Rajdhani"/>
        </w:rPr>
        <w:t xml:space="preserve">Zukauf </w:t>
      </w:r>
      <w:r>
        <w:rPr>
          <w:rFonts w:cs="Rajdhani"/>
        </w:rPr>
        <w:t xml:space="preserve">der </w:t>
      </w:r>
      <w:r w:rsidR="000516BD" w:rsidRPr="00FC70B6">
        <w:rPr>
          <w:rFonts w:cs="Rajdhani"/>
        </w:rPr>
        <w:t xml:space="preserve">AZ-ZOB </w:t>
      </w:r>
      <w:r>
        <w:rPr>
          <w:rFonts w:cs="Rajdhani"/>
        </w:rPr>
        <w:t>GmbH verfolgen wir konsequent unsere Strategie, die nicht nur auf Expansion, sondern auch auf eine breit angelegte Lösungskompetenz ausgerichtet ist“</w:t>
      </w:r>
      <w:r w:rsidR="000516BD">
        <w:rPr>
          <w:rFonts w:cs="Rajdhani"/>
        </w:rPr>
        <w:t>,</w:t>
      </w:r>
      <w:r>
        <w:rPr>
          <w:rFonts w:cs="Rajdhani"/>
        </w:rPr>
        <w:t xml:space="preserve"> </w:t>
      </w:r>
      <w:r w:rsidRPr="005E0909">
        <w:rPr>
          <w:rFonts w:cs="Rajdhani"/>
        </w:rPr>
        <w:t xml:space="preserve">Jasmino Burkic, CEO der MHP Solution Group. </w:t>
      </w:r>
    </w:p>
    <w:p w14:paraId="0139FE0B" w14:textId="77777777" w:rsidR="000516BD" w:rsidRPr="005E0909" w:rsidRDefault="000516BD" w:rsidP="0024506A">
      <w:pPr>
        <w:pStyle w:val="KeinLeerzeichen"/>
        <w:rPr>
          <w:rFonts w:cs="Rajdhani"/>
        </w:rPr>
      </w:pPr>
    </w:p>
    <w:p w14:paraId="10B42E56" w14:textId="77777777" w:rsidR="00FF5A1F" w:rsidRPr="004E62AE" w:rsidRDefault="00FF5A1F" w:rsidP="00FC4046">
      <w:pPr>
        <w:pStyle w:val="KeinLeerzeichen"/>
        <w:rPr>
          <w:b/>
          <w:bCs/>
          <w:color w:val="000000" w:themeColor="text1"/>
          <w:sz w:val="20"/>
        </w:rPr>
      </w:pPr>
      <w:r w:rsidRPr="004E62AE">
        <w:rPr>
          <w:b/>
          <w:bCs/>
          <w:color w:val="000000" w:themeColor="text1"/>
          <w:sz w:val="20"/>
        </w:rPr>
        <w:t>MHP Solution Group – DOING LOGISTICS</w:t>
      </w:r>
    </w:p>
    <w:p w14:paraId="36ED6D39" w14:textId="6012046C" w:rsidR="0024506A" w:rsidRPr="00F8086D" w:rsidRDefault="00FF5A1F" w:rsidP="00FC4046">
      <w:pPr>
        <w:pStyle w:val="KeinLeerzeichen"/>
        <w:rPr>
          <w:color w:val="000000" w:themeColor="text1"/>
          <w:sz w:val="20"/>
        </w:rPr>
      </w:pPr>
      <w:r w:rsidRPr="00DF0A05">
        <w:rPr>
          <w:color w:val="000000" w:themeColor="text1"/>
          <w:sz w:val="20"/>
        </w:rPr>
        <w:t xml:space="preserve">Die </w:t>
      </w:r>
      <w:r w:rsidRPr="00A558B3">
        <w:rPr>
          <w:color w:val="000000" w:themeColor="text1"/>
          <w:sz w:val="20"/>
        </w:rPr>
        <w:t xml:space="preserve">1999 gegründete </w:t>
      </w:r>
      <w:r w:rsidRPr="00DF0A05">
        <w:rPr>
          <w:color w:val="000000" w:themeColor="text1"/>
          <w:sz w:val="20"/>
        </w:rPr>
        <w:t xml:space="preserve">MHP Solution Group GmbH mit Sitz in Neustadt am Rübenberge </w:t>
      </w:r>
      <w:r>
        <w:rPr>
          <w:color w:val="000000" w:themeColor="text1"/>
          <w:sz w:val="20"/>
        </w:rPr>
        <w:t xml:space="preserve">bei Hannover </w:t>
      </w:r>
      <w:r w:rsidRPr="00DF0A05">
        <w:rPr>
          <w:color w:val="000000" w:themeColor="text1"/>
          <w:sz w:val="20"/>
        </w:rPr>
        <w:t xml:space="preserve">ist </w:t>
      </w:r>
      <w:r w:rsidRPr="00356F90">
        <w:rPr>
          <w:color w:val="000000" w:themeColor="text1"/>
          <w:sz w:val="20"/>
        </w:rPr>
        <w:t>Gesamtanbieter für intelligente Softwarelösungen, Hardware, Beratung und Business Intelligence in der Logistik. Die Unternehmensgruppe vereint über 250 Jahre Logistik-Kompetenz kombiniert mit branchenübergreifendem Logistikwissen und zukunftsweisenden Businesslösungen für die Optimierung der Logistik-Prozesse. An 12 Standorten in Europa beschäftigen die 1</w:t>
      </w:r>
      <w:r w:rsidR="00D77267" w:rsidRPr="00356F90">
        <w:rPr>
          <w:color w:val="000000" w:themeColor="text1"/>
          <w:sz w:val="20"/>
        </w:rPr>
        <w:t>1</w:t>
      </w:r>
      <w:r w:rsidRPr="00356F90">
        <w:rPr>
          <w:color w:val="000000" w:themeColor="text1"/>
          <w:sz w:val="20"/>
        </w:rPr>
        <w:t xml:space="preserve"> Unternehmen der MHP Solution Group rund 300 Mitarbeiter, organisiert in vier Produkt</w:t>
      </w:r>
      <w:r w:rsidR="004E62AE" w:rsidRPr="00356F90">
        <w:rPr>
          <w:color w:val="000000" w:themeColor="text1"/>
          <w:sz w:val="20"/>
        </w:rPr>
        <w:t>b</w:t>
      </w:r>
      <w:r w:rsidRPr="00356F90">
        <w:rPr>
          <w:color w:val="000000" w:themeColor="text1"/>
          <w:sz w:val="20"/>
        </w:rPr>
        <w:t xml:space="preserve">ereiche: </w:t>
      </w:r>
      <w:r w:rsidRPr="00356F90">
        <w:rPr>
          <w:b/>
          <w:bCs/>
          <w:color w:val="000000" w:themeColor="text1"/>
          <w:sz w:val="20"/>
        </w:rPr>
        <w:t>Customs</w:t>
      </w:r>
      <w:r w:rsidRPr="00356F90">
        <w:rPr>
          <w:color w:val="000000" w:themeColor="text1"/>
          <w:sz w:val="20"/>
        </w:rPr>
        <w:t xml:space="preserve"> (TIA innovations GmbH Böbingen, AZ Außenwirtschafts- und Zollberatungsgesellschaft mbH Albstadt</w:t>
      </w:r>
      <w:r w:rsidR="00D77267" w:rsidRPr="00356F90">
        <w:rPr>
          <w:color w:val="000000" w:themeColor="text1"/>
          <w:sz w:val="20"/>
        </w:rPr>
        <w:t xml:space="preserve">, </w:t>
      </w:r>
      <w:r w:rsidR="00AE2D93" w:rsidRPr="00356F90">
        <w:rPr>
          <w:color w:val="000000" w:themeColor="text1"/>
          <w:sz w:val="20"/>
        </w:rPr>
        <w:t>AZS-ZOB</w:t>
      </w:r>
      <w:r w:rsidR="00544448" w:rsidRPr="00356F90">
        <w:rPr>
          <w:color w:val="000000" w:themeColor="text1"/>
          <w:sz w:val="20"/>
        </w:rPr>
        <w:t xml:space="preserve"> </w:t>
      </w:r>
      <w:r w:rsidR="00D77267" w:rsidRPr="00356F90">
        <w:rPr>
          <w:color w:val="000000" w:themeColor="text1"/>
          <w:sz w:val="20"/>
        </w:rPr>
        <w:t>GmbH Albstadt</w:t>
      </w:r>
      <w:r w:rsidRPr="00356F90">
        <w:rPr>
          <w:color w:val="000000" w:themeColor="text1"/>
          <w:sz w:val="20"/>
        </w:rPr>
        <w:t xml:space="preserve">), </w:t>
      </w:r>
      <w:r w:rsidRPr="00356F90">
        <w:rPr>
          <w:b/>
          <w:bCs/>
          <w:color w:val="000000" w:themeColor="text1"/>
          <w:sz w:val="20"/>
        </w:rPr>
        <w:t>Warehouse</w:t>
      </w:r>
      <w:r w:rsidRPr="00356F90">
        <w:rPr>
          <w:color w:val="000000" w:themeColor="text1"/>
          <w:sz w:val="20"/>
        </w:rPr>
        <w:t xml:space="preserve"> (aisys Advanced Information Systems GmbH Würzburg, KDL Logistiksysteme GmbH Hamburg, LogControl GmbH Pforzheim, PANDA PRODUCTS Barcode-Systeme GmbH Norderstedt), </w:t>
      </w:r>
      <w:r w:rsidRPr="00356F90">
        <w:rPr>
          <w:b/>
          <w:bCs/>
          <w:color w:val="000000" w:themeColor="text1"/>
          <w:sz w:val="20"/>
        </w:rPr>
        <w:t>Shipping</w:t>
      </w:r>
      <w:r w:rsidRPr="00356F90">
        <w:rPr>
          <w:color w:val="000000" w:themeColor="text1"/>
          <w:sz w:val="20"/>
        </w:rPr>
        <w:t xml:space="preserve"> (MHP Software GmbH Neustadt, MHP Software S.L. Spanien) &amp; </w:t>
      </w:r>
      <w:r w:rsidRPr="00356F90">
        <w:rPr>
          <w:b/>
          <w:bCs/>
          <w:color w:val="000000" w:themeColor="text1"/>
          <w:sz w:val="20"/>
        </w:rPr>
        <w:t>Transport</w:t>
      </w:r>
      <w:r w:rsidRPr="00356F90">
        <w:rPr>
          <w:color w:val="000000" w:themeColor="text1"/>
          <w:sz w:val="20"/>
        </w:rPr>
        <w:t xml:space="preserve"> (BNS GmbH Düsseldorf, TRANSDATA Software GmbH &amp; Co. KG Bielefeld) sowie das Entwicklungshub MHP Solution Center in Spanien.</w:t>
      </w:r>
    </w:p>
    <w:p w14:paraId="5D149B5C" w14:textId="77777777" w:rsidR="0024506A" w:rsidRPr="00A558B3" w:rsidRDefault="0024506A" w:rsidP="00FC4046">
      <w:pPr>
        <w:pStyle w:val="KeinLeerzeichen"/>
        <w:rPr>
          <w:color w:val="000000" w:themeColor="text1"/>
          <w:sz w:val="20"/>
          <w:u w:val="single"/>
        </w:rPr>
      </w:pPr>
    </w:p>
    <w:p w14:paraId="7E0D70E9" w14:textId="77777777" w:rsidR="00F8086D" w:rsidRDefault="00F8086D" w:rsidP="00FC4046">
      <w:pPr>
        <w:pStyle w:val="KeinLeerzeichen"/>
        <w:rPr>
          <w:b/>
          <w:bCs/>
          <w:color w:val="000000" w:themeColor="text1"/>
          <w:sz w:val="20"/>
        </w:rPr>
      </w:pPr>
    </w:p>
    <w:p w14:paraId="0DB37B64" w14:textId="77777777" w:rsidR="00F8086D" w:rsidRDefault="00F8086D" w:rsidP="00FC4046">
      <w:pPr>
        <w:pStyle w:val="KeinLeerzeichen"/>
        <w:rPr>
          <w:b/>
          <w:bCs/>
          <w:color w:val="000000" w:themeColor="text1"/>
          <w:sz w:val="20"/>
        </w:rPr>
      </w:pPr>
    </w:p>
    <w:p w14:paraId="54045A95" w14:textId="64B1A27D" w:rsidR="00FF5A1F" w:rsidRPr="00A558B3" w:rsidRDefault="00FF5A1F" w:rsidP="00FC4046">
      <w:pPr>
        <w:pStyle w:val="KeinLeerzeichen"/>
        <w:rPr>
          <w:b/>
          <w:bCs/>
          <w:color w:val="000000" w:themeColor="text1"/>
          <w:sz w:val="20"/>
        </w:rPr>
      </w:pPr>
      <w:r w:rsidRPr="00A558B3">
        <w:rPr>
          <w:b/>
          <w:bCs/>
          <w:color w:val="000000" w:themeColor="text1"/>
          <w:sz w:val="20"/>
        </w:rPr>
        <w:lastRenderedPageBreak/>
        <w:t>Pressekontakt</w:t>
      </w:r>
    </w:p>
    <w:p w14:paraId="4613E2E4" w14:textId="77777777" w:rsidR="00FF5A1F" w:rsidRPr="00A558B3" w:rsidRDefault="00FF5A1F" w:rsidP="00FC4046">
      <w:pPr>
        <w:pStyle w:val="KeinLeerzeichen"/>
        <w:rPr>
          <w:color w:val="000000" w:themeColor="text1"/>
          <w:sz w:val="20"/>
        </w:rPr>
      </w:pPr>
      <w:r w:rsidRPr="00A558B3">
        <w:rPr>
          <w:color w:val="000000" w:themeColor="text1"/>
          <w:sz w:val="20"/>
        </w:rPr>
        <w:t>Maren Weber, Leitung Marketing</w:t>
      </w:r>
    </w:p>
    <w:p w14:paraId="03F419BA" w14:textId="77777777" w:rsidR="00FF5A1F" w:rsidRPr="00A558B3" w:rsidRDefault="00FF5A1F" w:rsidP="00FC4046">
      <w:pPr>
        <w:pStyle w:val="KeinLeerzeichen"/>
        <w:rPr>
          <w:color w:val="000000" w:themeColor="text1"/>
          <w:sz w:val="20"/>
        </w:rPr>
      </w:pPr>
      <w:r w:rsidRPr="00A558B3">
        <w:rPr>
          <w:color w:val="000000" w:themeColor="text1"/>
          <w:sz w:val="20"/>
        </w:rPr>
        <w:t>MHP Solution Group GmbH, Neustadt am Rübenberge</w:t>
      </w:r>
    </w:p>
    <w:p w14:paraId="468BA054" w14:textId="77777777" w:rsidR="00FF5A1F" w:rsidRPr="00A558B3" w:rsidRDefault="00FF5A1F" w:rsidP="00FC4046">
      <w:pPr>
        <w:pStyle w:val="KeinLeerzeichen"/>
        <w:rPr>
          <w:color w:val="000000" w:themeColor="text1"/>
          <w:sz w:val="20"/>
        </w:rPr>
      </w:pPr>
      <w:r w:rsidRPr="00A558B3">
        <w:rPr>
          <w:color w:val="000000" w:themeColor="text1"/>
          <w:sz w:val="20"/>
        </w:rPr>
        <w:t>Telefon: +49 5032 96 56 200</w:t>
      </w:r>
    </w:p>
    <w:p w14:paraId="75929359" w14:textId="77777777" w:rsidR="00FF5A1F" w:rsidRPr="00A558B3" w:rsidRDefault="00FF5A1F" w:rsidP="00FC4046">
      <w:pPr>
        <w:pStyle w:val="KeinLeerzeichen"/>
        <w:rPr>
          <w:color w:val="000000" w:themeColor="text1"/>
          <w:sz w:val="20"/>
        </w:rPr>
      </w:pPr>
      <w:r w:rsidRPr="00A558B3">
        <w:rPr>
          <w:color w:val="000000" w:themeColor="text1"/>
          <w:sz w:val="20"/>
        </w:rPr>
        <w:t>Mobil: +49 151 24503302</w:t>
      </w:r>
    </w:p>
    <w:p w14:paraId="132BBF8F" w14:textId="77777777" w:rsidR="00CB7D36" w:rsidRPr="00FF5A1F" w:rsidRDefault="00FF5A1F" w:rsidP="00FC4046">
      <w:pPr>
        <w:pStyle w:val="KeinLeerzeichen"/>
        <w:rPr>
          <w:rFonts w:cs="Rajdhani"/>
        </w:rPr>
      </w:pPr>
      <w:r w:rsidRPr="00A558B3">
        <w:rPr>
          <w:color w:val="000000" w:themeColor="text1"/>
          <w:sz w:val="20"/>
        </w:rPr>
        <w:t xml:space="preserve">E-Mail: </w:t>
      </w:r>
      <w:hyperlink r:id="rId12" w:history="1">
        <w:r w:rsidRPr="00A558B3">
          <w:rPr>
            <w:rStyle w:val="Hyperlink"/>
            <w:sz w:val="20"/>
          </w:rPr>
          <w:t>maren.weber@mhp-net.de</w:t>
        </w:r>
      </w:hyperlink>
    </w:p>
    <w:p w14:paraId="10609F1A" w14:textId="77777777" w:rsidR="00B05F97" w:rsidRPr="00FF5A1F" w:rsidRDefault="00B05F97" w:rsidP="00FC4046">
      <w:pPr>
        <w:pStyle w:val="Aufzhlung"/>
        <w:numPr>
          <w:ilvl w:val="0"/>
          <w:numId w:val="0"/>
        </w:numPr>
        <w:rPr>
          <w:rFonts w:cs="Rajdhani"/>
        </w:rPr>
      </w:pPr>
    </w:p>
    <w:sectPr w:rsidR="00B05F97" w:rsidRPr="00FF5A1F" w:rsidSect="00ED280E">
      <w:headerReference w:type="even" r:id="rId13"/>
      <w:headerReference w:type="default" r:id="rId14"/>
      <w:footerReference w:type="even" r:id="rId15"/>
      <w:footerReference w:type="default" r:id="rId16"/>
      <w:headerReference w:type="first" r:id="rId17"/>
      <w:footerReference w:type="first" r:id="rId18"/>
      <w:pgSz w:w="11906" w:h="16838"/>
      <w:pgMar w:top="2268" w:right="1418" w:bottom="1985" w:left="1418" w:header="851"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0800" w14:textId="77777777" w:rsidR="00113F94" w:rsidRDefault="00113F94" w:rsidP="00915E77">
      <w:pPr>
        <w:spacing w:after="0" w:line="240" w:lineRule="auto"/>
      </w:pPr>
      <w:r>
        <w:separator/>
      </w:r>
    </w:p>
  </w:endnote>
  <w:endnote w:type="continuationSeparator" w:id="0">
    <w:p w14:paraId="5EE0419E" w14:textId="77777777" w:rsidR="00113F94" w:rsidRDefault="00113F94" w:rsidP="00915E77">
      <w:pPr>
        <w:spacing w:after="0" w:line="240" w:lineRule="auto"/>
      </w:pPr>
      <w:r>
        <w:continuationSeparator/>
      </w:r>
    </w:p>
  </w:endnote>
  <w:endnote w:type="continuationNotice" w:id="1">
    <w:p w14:paraId="75715069" w14:textId="77777777" w:rsidR="00113F94" w:rsidRDefault="00113F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jdhani">
    <w:panose1 w:val="02000000000000000000"/>
    <w:charset w:val="00"/>
    <w:family w:val="auto"/>
    <w:pitch w:val="variable"/>
    <w:sig w:usb0="00008007" w:usb1="00000000" w:usb2="00000000" w:usb3="00000000" w:csb0="00000093" w:csb1="00000000"/>
  </w:font>
  <w:font w:name="Rajdhani SemiBold">
    <w:altName w:val="Mangal"/>
    <w:panose1 w:val="02000000000000000000"/>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2381" w14:textId="77777777" w:rsidR="00FF5A1F" w:rsidRDefault="00FF5A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1F68" w14:textId="77777777" w:rsidR="00ED280E" w:rsidRPr="00ED280E" w:rsidRDefault="00435264" w:rsidP="00ED280E">
    <w:pPr>
      <w:pStyle w:val="KeinLeerzeichen"/>
      <w:rPr>
        <w:color w:val="7F7F7F" w:themeColor="text1" w:themeTint="80"/>
        <w:sz w:val="16"/>
        <w:szCs w:val="16"/>
      </w:rPr>
    </w:pPr>
    <w:r>
      <w:rPr>
        <w:color w:val="7F7F7F" w:themeColor="text1" w:themeTint="80"/>
        <w:sz w:val="16"/>
        <w:szCs w:val="16"/>
      </w:rPr>
      <w:t xml:space="preserve">MHP </w:t>
    </w:r>
    <w:r w:rsidR="00ED280E" w:rsidRPr="00ED280E">
      <w:rPr>
        <w:color w:val="7F7F7F" w:themeColor="text1" w:themeTint="80"/>
        <w:sz w:val="16"/>
        <w:szCs w:val="16"/>
      </w:rPr>
      <w:t>Solution Group GmbH</w:t>
    </w:r>
    <w:r w:rsidR="00ED280E" w:rsidRPr="00ED280E">
      <w:rPr>
        <w:color w:val="7F7F7F" w:themeColor="text1" w:themeTint="80"/>
        <w:sz w:val="16"/>
        <w:szCs w:val="16"/>
      </w:rPr>
      <w:tab/>
    </w:r>
    <w:r w:rsidR="00ED280E" w:rsidRPr="00ED280E">
      <w:rPr>
        <w:color w:val="7F7F7F" w:themeColor="text1" w:themeTint="80"/>
        <w:sz w:val="16"/>
        <w:szCs w:val="16"/>
      </w:rPr>
      <w:tab/>
    </w:r>
    <w:r w:rsidR="00ED280E" w:rsidRPr="00ED280E">
      <w:rPr>
        <w:color w:val="7F7F7F" w:themeColor="text1" w:themeTint="80"/>
        <w:sz w:val="16"/>
        <w:szCs w:val="16"/>
      </w:rPr>
      <w:tab/>
    </w:r>
    <w:r w:rsidR="00ED280E" w:rsidRPr="00ED280E">
      <w:rPr>
        <w:color w:val="7F7F7F" w:themeColor="text1" w:themeTint="80"/>
        <w:sz w:val="16"/>
        <w:szCs w:val="16"/>
      </w:rPr>
      <w:tab/>
    </w:r>
    <w:r w:rsidR="00D476F9">
      <w:rPr>
        <w:color w:val="7F7F7F" w:themeColor="text1" w:themeTint="80"/>
        <w:sz w:val="16"/>
        <w:szCs w:val="16"/>
      </w:rPr>
      <w:tab/>
    </w:r>
    <w:r w:rsidR="00D476F9">
      <w:rPr>
        <w:color w:val="7F7F7F" w:themeColor="text1" w:themeTint="80"/>
        <w:sz w:val="16"/>
        <w:szCs w:val="16"/>
      </w:rPr>
      <w:tab/>
    </w:r>
    <w:r w:rsidR="00D476F9">
      <w:rPr>
        <w:color w:val="7F7F7F" w:themeColor="text1" w:themeTint="80"/>
        <w:sz w:val="16"/>
        <w:szCs w:val="16"/>
      </w:rPr>
      <w:tab/>
    </w:r>
    <w:r w:rsidR="00D476F9" w:rsidRPr="00D476F9">
      <w:rPr>
        <w:color w:val="7F7F7F" w:themeColor="text1" w:themeTint="80"/>
        <w:sz w:val="16"/>
        <w:szCs w:val="16"/>
      </w:rPr>
      <w:t>Telefon: +49 5032 9656 0</w:t>
    </w:r>
  </w:p>
  <w:p w14:paraId="31F5C9ED" w14:textId="77777777" w:rsidR="00ED280E" w:rsidRPr="00ED280E" w:rsidRDefault="00ED280E" w:rsidP="00ED280E">
    <w:pPr>
      <w:pStyle w:val="KeinLeerzeichen"/>
      <w:rPr>
        <w:color w:val="7F7F7F" w:themeColor="text1" w:themeTint="80"/>
        <w:sz w:val="16"/>
        <w:szCs w:val="16"/>
      </w:rPr>
    </w:pPr>
    <w:r w:rsidRPr="00ED280E">
      <w:rPr>
        <w:color w:val="7F7F7F" w:themeColor="text1" w:themeTint="80"/>
        <w:sz w:val="16"/>
        <w:szCs w:val="16"/>
      </w:rPr>
      <w:t>Justus-von-Liebig-Str. 3</w:t>
    </w:r>
    <w:r w:rsidRPr="00ED280E">
      <w:rPr>
        <w:color w:val="7F7F7F" w:themeColor="text1" w:themeTint="80"/>
        <w:sz w:val="16"/>
        <w:szCs w:val="16"/>
      </w:rPr>
      <w:tab/>
    </w:r>
    <w:r w:rsidRPr="00ED280E">
      <w:rPr>
        <w:color w:val="7F7F7F" w:themeColor="text1" w:themeTint="80"/>
        <w:sz w:val="16"/>
        <w:szCs w:val="16"/>
      </w:rPr>
      <w:tab/>
    </w:r>
    <w:r>
      <w:rPr>
        <w:color w:val="7F7F7F" w:themeColor="text1" w:themeTint="80"/>
        <w:sz w:val="16"/>
        <w:szCs w:val="16"/>
      </w:rPr>
      <w:tab/>
    </w:r>
    <w:r w:rsidR="00D476F9">
      <w:rPr>
        <w:color w:val="7F7F7F" w:themeColor="text1" w:themeTint="80"/>
        <w:sz w:val="16"/>
        <w:szCs w:val="16"/>
      </w:rPr>
      <w:tab/>
    </w:r>
    <w:r w:rsidR="00D476F9">
      <w:rPr>
        <w:color w:val="7F7F7F" w:themeColor="text1" w:themeTint="80"/>
        <w:sz w:val="16"/>
        <w:szCs w:val="16"/>
      </w:rPr>
      <w:tab/>
    </w:r>
    <w:r w:rsidR="00D476F9">
      <w:rPr>
        <w:color w:val="7F7F7F" w:themeColor="text1" w:themeTint="80"/>
        <w:sz w:val="16"/>
        <w:szCs w:val="16"/>
      </w:rPr>
      <w:tab/>
    </w:r>
    <w:r w:rsidR="00D476F9">
      <w:rPr>
        <w:color w:val="7F7F7F" w:themeColor="text1" w:themeTint="80"/>
        <w:sz w:val="16"/>
        <w:szCs w:val="16"/>
      </w:rPr>
      <w:tab/>
    </w:r>
    <w:r w:rsidR="00D476F9" w:rsidRPr="00D476F9">
      <w:rPr>
        <w:color w:val="7F7F7F" w:themeColor="text1" w:themeTint="80"/>
        <w:sz w:val="16"/>
        <w:szCs w:val="16"/>
      </w:rPr>
      <w:t xml:space="preserve">E-Mail: </w:t>
    </w:r>
    <w:r w:rsidR="00FF5A1F">
      <w:rPr>
        <w:color w:val="7F7F7F" w:themeColor="text1" w:themeTint="80"/>
        <w:sz w:val="16"/>
        <w:szCs w:val="16"/>
      </w:rPr>
      <w:t>presse</w:t>
    </w:r>
    <w:r w:rsidR="00D476F9" w:rsidRPr="00D476F9">
      <w:rPr>
        <w:color w:val="7F7F7F" w:themeColor="text1" w:themeTint="80"/>
        <w:sz w:val="16"/>
        <w:szCs w:val="16"/>
      </w:rPr>
      <w:t>@mhp-solution-group.com</w:t>
    </w:r>
  </w:p>
  <w:p w14:paraId="3D505E37" w14:textId="77777777" w:rsidR="00ED280E" w:rsidRPr="00ED280E" w:rsidRDefault="00ED280E" w:rsidP="00ED280E">
    <w:pPr>
      <w:pStyle w:val="KeinLeerzeichen"/>
      <w:rPr>
        <w:color w:val="7F7F7F" w:themeColor="text1" w:themeTint="80"/>
        <w:sz w:val="16"/>
        <w:szCs w:val="16"/>
      </w:rPr>
    </w:pPr>
    <w:r w:rsidRPr="00ED280E">
      <w:rPr>
        <w:color w:val="7F7F7F" w:themeColor="text1" w:themeTint="80"/>
        <w:sz w:val="16"/>
        <w:szCs w:val="16"/>
      </w:rPr>
      <w:t>31535 Neustadt am Rübenberge</w:t>
    </w:r>
    <w:r w:rsidRPr="00ED280E">
      <w:rPr>
        <w:color w:val="7F7F7F" w:themeColor="text1" w:themeTint="80"/>
        <w:sz w:val="16"/>
        <w:szCs w:val="16"/>
      </w:rPr>
      <w:tab/>
    </w:r>
    <w:r w:rsidRPr="00ED280E">
      <w:rPr>
        <w:color w:val="7F7F7F" w:themeColor="text1" w:themeTint="80"/>
        <w:sz w:val="16"/>
        <w:szCs w:val="16"/>
      </w:rPr>
      <w:tab/>
    </w:r>
    <w:r>
      <w:rPr>
        <w:color w:val="7F7F7F" w:themeColor="text1" w:themeTint="80"/>
        <w:sz w:val="16"/>
        <w:szCs w:val="16"/>
      </w:rPr>
      <w:tab/>
    </w:r>
    <w:r w:rsidR="00D476F9">
      <w:rPr>
        <w:color w:val="7F7F7F" w:themeColor="text1" w:themeTint="80"/>
        <w:sz w:val="16"/>
        <w:szCs w:val="16"/>
      </w:rPr>
      <w:tab/>
    </w:r>
    <w:r w:rsidR="00D476F9">
      <w:rPr>
        <w:color w:val="7F7F7F" w:themeColor="text1" w:themeTint="80"/>
        <w:sz w:val="16"/>
        <w:szCs w:val="16"/>
      </w:rPr>
      <w:tab/>
    </w:r>
    <w:r w:rsidR="00D476F9">
      <w:rPr>
        <w:color w:val="7F7F7F" w:themeColor="text1" w:themeTint="80"/>
        <w:sz w:val="16"/>
        <w:szCs w:val="16"/>
      </w:rPr>
      <w:tab/>
    </w:r>
    <w:r w:rsidR="00D476F9">
      <w:rPr>
        <w:color w:val="7F7F7F" w:themeColor="text1" w:themeTint="80"/>
        <w:sz w:val="16"/>
        <w:szCs w:val="16"/>
      </w:rPr>
      <w:tab/>
    </w:r>
    <w:r w:rsidR="00D476F9" w:rsidRPr="00D476F9">
      <w:rPr>
        <w:color w:val="7F7F7F" w:themeColor="text1" w:themeTint="80"/>
        <w:sz w:val="16"/>
        <w:szCs w:val="16"/>
      </w:rPr>
      <w:t>www.mhp-solution-group.com</w:t>
    </w:r>
  </w:p>
  <w:p w14:paraId="4F3B4B02" w14:textId="77777777" w:rsidR="00C23031" w:rsidRPr="00ED280E" w:rsidRDefault="622D0195" w:rsidP="00C23031">
    <w:pPr>
      <w:pStyle w:val="KeinLeerzeichen"/>
      <w:rPr>
        <w:color w:val="000000" w:themeColor="text1"/>
        <w:sz w:val="20"/>
        <w:lang w:val="en-GB"/>
      </w:rPr>
    </w:pPr>
    <w:r w:rsidRPr="00ED280E">
      <w:rPr>
        <w:color w:val="7F7F7F" w:themeColor="text1" w:themeTint="80"/>
        <w:sz w:val="16"/>
        <w:szCs w:val="16"/>
        <w:lang w:val="en-GB"/>
      </w:rPr>
      <w:t>Germany</w:t>
    </w:r>
    <w:r w:rsidR="00ED280E" w:rsidRPr="00ED280E">
      <w:rPr>
        <w:color w:val="7F7F7F" w:themeColor="text1" w:themeTint="80"/>
        <w:sz w:val="16"/>
        <w:szCs w:val="16"/>
        <w:lang w:val="en-GB"/>
      </w:rPr>
      <w:tab/>
    </w:r>
    <w:r w:rsidR="00ED280E" w:rsidRPr="00ED280E">
      <w:rPr>
        <w:color w:val="7F7F7F" w:themeColor="text1" w:themeTint="80"/>
        <w:sz w:val="16"/>
        <w:szCs w:val="16"/>
        <w:lang w:val="en-GB"/>
      </w:rPr>
      <w:tab/>
    </w:r>
    <w:r w:rsidR="00ED280E" w:rsidRPr="00ED280E">
      <w:rPr>
        <w:color w:val="7F7F7F" w:themeColor="text1" w:themeTint="80"/>
        <w:sz w:val="16"/>
        <w:szCs w:val="16"/>
        <w:lang w:val="en-GB"/>
      </w:rPr>
      <w:tab/>
    </w:r>
    <w:r w:rsidR="00ED280E" w:rsidRPr="00ED280E">
      <w:rPr>
        <w:color w:val="7F7F7F" w:themeColor="text1" w:themeTint="80"/>
        <w:sz w:val="16"/>
        <w:szCs w:val="16"/>
        <w:lang w:val="en-GB"/>
      </w:rPr>
      <w:tab/>
    </w:r>
    <w:r w:rsidR="00ED280E">
      <w:rPr>
        <w:color w:val="7F7F7F" w:themeColor="text1" w:themeTint="80"/>
        <w:sz w:val="16"/>
        <w:szCs w:val="16"/>
        <w:lang w:val="en-GB"/>
      </w:rPr>
      <w:tab/>
    </w:r>
    <w:r w:rsidR="00D476F9">
      <w:rPr>
        <w:color w:val="7F7F7F" w:themeColor="text1" w:themeTint="80"/>
        <w:sz w:val="16"/>
        <w:szCs w:val="16"/>
        <w:lang w:val="en-GB"/>
      </w:rPr>
      <w:tab/>
    </w:r>
    <w:r w:rsidR="00D476F9">
      <w:rPr>
        <w:color w:val="7F7F7F" w:themeColor="text1" w:themeTint="80"/>
        <w:sz w:val="16"/>
        <w:szCs w:val="16"/>
        <w:lang w:val="en-GB"/>
      </w:rPr>
      <w:tab/>
    </w:r>
    <w:r w:rsidR="00D476F9">
      <w:rPr>
        <w:color w:val="7F7F7F" w:themeColor="text1" w:themeTint="80"/>
        <w:sz w:val="16"/>
        <w:szCs w:val="16"/>
        <w:lang w:val="en-GB"/>
      </w:rPr>
      <w:tab/>
    </w:r>
    <w:r w:rsidR="00D476F9">
      <w:rPr>
        <w:color w:val="7F7F7F" w:themeColor="text1" w:themeTint="80"/>
        <w:sz w:val="16"/>
        <w:szCs w:val="16"/>
        <w:lang w:val="en-GB"/>
      </w:rPr>
      <w:tab/>
    </w:r>
    <w:r w:rsidRPr="00D476F9">
      <w:rPr>
        <w:color w:val="7F7F7F" w:themeColor="text1" w:themeTint="80"/>
        <w:sz w:val="16"/>
        <w:szCs w:val="16"/>
        <w:lang w:val="en-GB"/>
      </w:rPr>
      <w:t>www.doing-logistics.de</w:t>
    </w:r>
    <w:r w:rsidR="00713766" w:rsidRPr="00C23031">
      <w:rPr>
        <w:rFonts w:ascii="Rajdhani SemiBold" w:hAnsi="Rajdhani SemiBold" w:cs="Rajdhani SemiBold"/>
        <w:noProof/>
        <w:color w:val="000000" w:themeColor="text1"/>
        <w:sz w:val="20"/>
      </w:rPr>
      <w:drawing>
        <wp:anchor distT="0" distB="0" distL="114300" distR="114300" simplePos="0" relativeHeight="251658241" behindDoc="1" locked="0" layoutInCell="1" allowOverlap="1" wp14:anchorId="7962C7E2" wp14:editId="5D9B2D0C">
          <wp:simplePos x="0" y="0"/>
          <wp:positionH relativeFrom="column">
            <wp:posOffset>-903605</wp:posOffset>
          </wp:positionH>
          <wp:positionV relativeFrom="page">
            <wp:posOffset>9620250</wp:posOffset>
          </wp:positionV>
          <wp:extent cx="7596000" cy="72000"/>
          <wp:effectExtent l="0" t="0" r="0" b="4445"/>
          <wp:wrapTight wrapText="bothSides">
            <wp:wrapPolygon edited="0">
              <wp:start x="0" y="0"/>
              <wp:lineTo x="0" y="17204"/>
              <wp:lineTo x="21452" y="17204"/>
              <wp:lineTo x="21452" y="0"/>
              <wp:lineTo x="0" y="0"/>
            </wp:wrapPolygon>
          </wp:wrapTight>
          <wp:docPr id="30" name="Grafik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MHP_Farbverlauf_RGB.png"/>
                  <pic:cNvPicPr/>
                </pic:nvPicPr>
                <pic:blipFill>
                  <a:blip r:embed="rId1">
                    <a:extLst>
                      <a:ext uri="{28A0092B-C50C-407E-A947-70E740481C1C}">
                        <a14:useLocalDpi xmlns:a14="http://schemas.microsoft.com/office/drawing/2010/main" val="0"/>
                      </a:ext>
                    </a:extLst>
                  </a:blip>
                  <a:stretch>
                    <a:fillRect/>
                  </a:stretch>
                </pic:blipFill>
                <pic:spPr>
                  <a:xfrm>
                    <a:off x="0" y="0"/>
                    <a:ext cx="7596000" cy="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5617" w14:textId="77777777" w:rsidR="00FF5A1F" w:rsidRDefault="00FF5A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B18CA" w14:textId="77777777" w:rsidR="00113F94" w:rsidRDefault="00113F94" w:rsidP="00915E77">
      <w:pPr>
        <w:spacing w:after="0" w:line="240" w:lineRule="auto"/>
      </w:pPr>
      <w:r>
        <w:separator/>
      </w:r>
    </w:p>
  </w:footnote>
  <w:footnote w:type="continuationSeparator" w:id="0">
    <w:p w14:paraId="15DE14ED" w14:textId="77777777" w:rsidR="00113F94" w:rsidRDefault="00113F94" w:rsidP="00915E77">
      <w:pPr>
        <w:spacing w:after="0" w:line="240" w:lineRule="auto"/>
      </w:pPr>
      <w:r>
        <w:continuationSeparator/>
      </w:r>
    </w:p>
  </w:footnote>
  <w:footnote w:type="continuationNotice" w:id="1">
    <w:p w14:paraId="2FA4EB91" w14:textId="77777777" w:rsidR="00113F94" w:rsidRDefault="00113F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2624" w14:textId="77777777" w:rsidR="00FF5A1F" w:rsidRDefault="00FF5A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A6E4C" w14:textId="77777777" w:rsidR="00390F8D" w:rsidRDefault="003F1BDC" w:rsidP="00713766">
    <w:pPr>
      <w:pStyle w:val="Kopfzeile"/>
      <w:jc w:val="right"/>
    </w:pPr>
    <w:r>
      <w:rPr>
        <w:noProof/>
      </w:rPr>
      <w:drawing>
        <wp:anchor distT="107950" distB="107950" distL="107950" distR="107950" simplePos="0" relativeHeight="251658240" behindDoc="1" locked="0" layoutInCell="1" allowOverlap="1" wp14:anchorId="47A6F019" wp14:editId="6A55D1E9">
          <wp:simplePos x="0" y="0"/>
          <wp:positionH relativeFrom="column">
            <wp:posOffset>4870450</wp:posOffset>
          </wp:positionH>
          <wp:positionV relativeFrom="page">
            <wp:posOffset>283210</wp:posOffset>
          </wp:positionV>
          <wp:extent cx="835025" cy="899795"/>
          <wp:effectExtent l="0" t="0" r="3175" b="0"/>
          <wp:wrapTight wrapText="bothSides">
            <wp:wrapPolygon edited="0">
              <wp:start x="12319" y="0"/>
              <wp:lineTo x="0" y="12805"/>
              <wp:lineTo x="0" y="14634"/>
              <wp:lineTo x="16754" y="21036"/>
              <wp:lineTo x="19711" y="21036"/>
              <wp:lineTo x="21189" y="15091"/>
              <wp:lineTo x="21189" y="9603"/>
              <wp:lineTo x="14783" y="0"/>
              <wp:lineTo x="12319" y="0"/>
            </wp:wrapPolygon>
          </wp:wrapTight>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P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835025" cy="8997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ED83" w14:textId="77777777" w:rsidR="00FF5A1F" w:rsidRDefault="00FF5A1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640F12"/>
    <w:lvl w:ilvl="0">
      <w:start w:val="1"/>
      <w:numFmt w:val="decimal"/>
      <w:lvlText w:val="%1."/>
      <w:lvlJc w:val="left"/>
      <w:pPr>
        <w:tabs>
          <w:tab w:val="num" w:pos="360"/>
        </w:tabs>
        <w:ind w:left="360" w:hanging="360"/>
      </w:pPr>
    </w:lvl>
  </w:abstractNum>
  <w:abstractNum w:abstractNumId="1" w15:restartNumberingAfterBreak="0">
    <w:nsid w:val="01B52925"/>
    <w:multiLevelType w:val="hybridMultilevel"/>
    <w:tmpl w:val="64EE6ABC"/>
    <w:lvl w:ilvl="0" w:tplc="5114F804">
      <w:start w:val="1"/>
      <w:numFmt w:val="decimal"/>
      <w:pStyle w:val="Nummerierung"/>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566428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22423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BF148E"/>
    <w:multiLevelType w:val="hybridMultilevel"/>
    <w:tmpl w:val="A3547A4A"/>
    <w:lvl w:ilvl="0" w:tplc="00ECD080">
      <w:start w:val="1"/>
      <w:numFmt w:val="decimal"/>
      <w:pStyle w:val="NummerierteListe"/>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28716A"/>
    <w:multiLevelType w:val="hybridMultilevel"/>
    <w:tmpl w:val="9F32CE6A"/>
    <w:lvl w:ilvl="0" w:tplc="336AEC9E">
      <w:start w:val="1"/>
      <w:numFmt w:val="bullet"/>
      <w:pStyle w:val="AufzhlungEbene4"/>
      <w:lvlText w:val=""/>
      <w:lvlJc w:val="left"/>
      <w:pPr>
        <w:ind w:left="3237" w:hanging="360"/>
      </w:pPr>
      <w:rPr>
        <w:rFonts w:ascii="Wingdings" w:hAnsi="Wingdings" w:hint="default"/>
      </w:rPr>
    </w:lvl>
    <w:lvl w:ilvl="1" w:tplc="04070003" w:tentative="1">
      <w:start w:val="1"/>
      <w:numFmt w:val="bullet"/>
      <w:lvlText w:val="o"/>
      <w:lvlJc w:val="left"/>
      <w:pPr>
        <w:ind w:left="3957" w:hanging="360"/>
      </w:pPr>
      <w:rPr>
        <w:rFonts w:ascii="Courier New" w:hAnsi="Courier New" w:cs="Courier New" w:hint="default"/>
      </w:rPr>
    </w:lvl>
    <w:lvl w:ilvl="2" w:tplc="04070005" w:tentative="1">
      <w:start w:val="1"/>
      <w:numFmt w:val="bullet"/>
      <w:lvlText w:val=""/>
      <w:lvlJc w:val="left"/>
      <w:pPr>
        <w:ind w:left="4677" w:hanging="360"/>
      </w:pPr>
      <w:rPr>
        <w:rFonts w:ascii="Wingdings" w:hAnsi="Wingdings" w:cs="Wingdings" w:hint="default"/>
      </w:rPr>
    </w:lvl>
    <w:lvl w:ilvl="3" w:tplc="04070001" w:tentative="1">
      <w:start w:val="1"/>
      <w:numFmt w:val="bullet"/>
      <w:lvlText w:val=""/>
      <w:lvlJc w:val="left"/>
      <w:pPr>
        <w:ind w:left="5397" w:hanging="360"/>
      </w:pPr>
      <w:rPr>
        <w:rFonts w:ascii="Symbol" w:hAnsi="Symbol" w:cs="Symbol" w:hint="default"/>
      </w:rPr>
    </w:lvl>
    <w:lvl w:ilvl="4" w:tplc="04070003" w:tentative="1">
      <w:start w:val="1"/>
      <w:numFmt w:val="bullet"/>
      <w:lvlText w:val="o"/>
      <w:lvlJc w:val="left"/>
      <w:pPr>
        <w:ind w:left="6117" w:hanging="360"/>
      </w:pPr>
      <w:rPr>
        <w:rFonts w:ascii="Courier New" w:hAnsi="Courier New" w:cs="Courier New" w:hint="default"/>
      </w:rPr>
    </w:lvl>
    <w:lvl w:ilvl="5" w:tplc="04070005" w:tentative="1">
      <w:start w:val="1"/>
      <w:numFmt w:val="bullet"/>
      <w:lvlText w:val=""/>
      <w:lvlJc w:val="left"/>
      <w:pPr>
        <w:ind w:left="6837" w:hanging="360"/>
      </w:pPr>
      <w:rPr>
        <w:rFonts w:ascii="Wingdings" w:hAnsi="Wingdings" w:cs="Wingdings" w:hint="default"/>
      </w:rPr>
    </w:lvl>
    <w:lvl w:ilvl="6" w:tplc="04070001" w:tentative="1">
      <w:start w:val="1"/>
      <w:numFmt w:val="bullet"/>
      <w:lvlText w:val=""/>
      <w:lvlJc w:val="left"/>
      <w:pPr>
        <w:ind w:left="7557" w:hanging="360"/>
      </w:pPr>
      <w:rPr>
        <w:rFonts w:ascii="Symbol" w:hAnsi="Symbol" w:cs="Symbol" w:hint="default"/>
      </w:rPr>
    </w:lvl>
    <w:lvl w:ilvl="7" w:tplc="04070003" w:tentative="1">
      <w:start w:val="1"/>
      <w:numFmt w:val="bullet"/>
      <w:lvlText w:val="o"/>
      <w:lvlJc w:val="left"/>
      <w:pPr>
        <w:ind w:left="8277" w:hanging="360"/>
      </w:pPr>
      <w:rPr>
        <w:rFonts w:ascii="Courier New" w:hAnsi="Courier New" w:cs="Courier New" w:hint="default"/>
      </w:rPr>
    </w:lvl>
    <w:lvl w:ilvl="8" w:tplc="04070005" w:tentative="1">
      <w:start w:val="1"/>
      <w:numFmt w:val="bullet"/>
      <w:lvlText w:val=""/>
      <w:lvlJc w:val="left"/>
      <w:pPr>
        <w:ind w:left="8997" w:hanging="360"/>
      </w:pPr>
      <w:rPr>
        <w:rFonts w:ascii="Wingdings" w:hAnsi="Wingdings" w:cs="Wingdings" w:hint="default"/>
      </w:rPr>
    </w:lvl>
  </w:abstractNum>
  <w:abstractNum w:abstractNumId="6" w15:restartNumberingAfterBreak="0">
    <w:nsid w:val="15CF65D5"/>
    <w:multiLevelType w:val="hybridMultilevel"/>
    <w:tmpl w:val="01FEA860"/>
    <w:lvl w:ilvl="0" w:tplc="1D5A4972">
      <w:start w:val="1"/>
      <w:numFmt w:val="bullet"/>
      <w:pStyle w:val="Listenabsatz"/>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67414A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4539C6"/>
    <w:multiLevelType w:val="hybridMultilevel"/>
    <w:tmpl w:val="1AD8265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0E0033"/>
    <w:multiLevelType w:val="hybridMultilevel"/>
    <w:tmpl w:val="CB806E50"/>
    <w:lvl w:ilvl="0" w:tplc="C7F80EC8">
      <w:start w:val="1"/>
      <w:numFmt w:val="bullet"/>
      <w:pStyle w:val="AufzhlungEbene2"/>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cs="Wingdings" w:hint="default"/>
      </w:rPr>
    </w:lvl>
    <w:lvl w:ilvl="3" w:tplc="04070001" w:tentative="1">
      <w:start w:val="1"/>
      <w:numFmt w:val="bullet"/>
      <w:lvlText w:val=""/>
      <w:lvlJc w:val="left"/>
      <w:pPr>
        <w:ind w:left="3600" w:hanging="360"/>
      </w:pPr>
      <w:rPr>
        <w:rFonts w:ascii="Symbol" w:hAnsi="Symbol" w:cs="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cs="Wingdings" w:hint="default"/>
      </w:rPr>
    </w:lvl>
    <w:lvl w:ilvl="6" w:tplc="04070001" w:tentative="1">
      <w:start w:val="1"/>
      <w:numFmt w:val="bullet"/>
      <w:lvlText w:val=""/>
      <w:lvlJc w:val="left"/>
      <w:pPr>
        <w:ind w:left="5760" w:hanging="360"/>
      </w:pPr>
      <w:rPr>
        <w:rFonts w:ascii="Symbol" w:hAnsi="Symbol" w:cs="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34DE5DE8"/>
    <w:multiLevelType w:val="hybridMultilevel"/>
    <w:tmpl w:val="0C7E8926"/>
    <w:lvl w:ilvl="0" w:tplc="0C3A8CB0">
      <w:start w:val="1"/>
      <w:numFmt w:val="decimal"/>
      <w:pStyle w:val="NummerierteListeEbene2"/>
      <w:lvlText w:val="%1.1."/>
      <w:lvlJc w:val="left"/>
      <w:pPr>
        <w:ind w:left="1077" w:hanging="360"/>
      </w:pPr>
      <w:rPr>
        <w:rFonts w:hint="default"/>
      </w:r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1" w15:restartNumberingAfterBreak="0">
    <w:nsid w:val="3543021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19483F"/>
    <w:multiLevelType w:val="hybridMultilevel"/>
    <w:tmpl w:val="C95A25EC"/>
    <w:lvl w:ilvl="0" w:tplc="CAFCA1BE">
      <w:start w:val="1"/>
      <w:numFmt w:val="decimal"/>
      <w:pStyle w:val="NummerierteListeEbene3"/>
      <w:lvlText w:val="%1.1.1."/>
      <w:lvlJc w:val="left"/>
      <w:pPr>
        <w:ind w:left="1437" w:hanging="360"/>
      </w:pPr>
      <w:rPr>
        <w:rFonts w:hint="default"/>
      </w:rPr>
    </w:lvl>
    <w:lvl w:ilvl="1" w:tplc="04070019" w:tentative="1">
      <w:start w:val="1"/>
      <w:numFmt w:val="lowerLetter"/>
      <w:lvlText w:val="%2."/>
      <w:lvlJc w:val="left"/>
      <w:pPr>
        <w:ind w:left="2157" w:hanging="360"/>
      </w:pPr>
    </w:lvl>
    <w:lvl w:ilvl="2" w:tplc="0407001B" w:tentative="1">
      <w:start w:val="1"/>
      <w:numFmt w:val="lowerRoman"/>
      <w:lvlText w:val="%3."/>
      <w:lvlJc w:val="right"/>
      <w:pPr>
        <w:ind w:left="2877" w:hanging="180"/>
      </w:pPr>
    </w:lvl>
    <w:lvl w:ilvl="3" w:tplc="0407000F" w:tentative="1">
      <w:start w:val="1"/>
      <w:numFmt w:val="decimal"/>
      <w:lvlText w:val="%4."/>
      <w:lvlJc w:val="left"/>
      <w:pPr>
        <w:ind w:left="3597" w:hanging="360"/>
      </w:pPr>
    </w:lvl>
    <w:lvl w:ilvl="4" w:tplc="04070019" w:tentative="1">
      <w:start w:val="1"/>
      <w:numFmt w:val="lowerLetter"/>
      <w:lvlText w:val="%5."/>
      <w:lvlJc w:val="left"/>
      <w:pPr>
        <w:ind w:left="4317" w:hanging="360"/>
      </w:pPr>
    </w:lvl>
    <w:lvl w:ilvl="5" w:tplc="0407001B" w:tentative="1">
      <w:start w:val="1"/>
      <w:numFmt w:val="lowerRoman"/>
      <w:lvlText w:val="%6."/>
      <w:lvlJc w:val="right"/>
      <w:pPr>
        <w:ind w:left="5037" w:hanging="180"/>
      </w:pPr>
    </w:lvl>
    <w:lvl w:ilvl="6" w:tplc="0407000F" w:tentative="1">
      <w:start w:val="1"/>
      <w:numFmt w:val="decimal"/>
      <w:lvlText w:val="%7."/>
      <w:lvlJc w:val="left"/>
      <w:pPr>
        <w:ind w:left="5757" w:hanging="360"/>
      </w:pPr>
    </w:lvl>
    <w:lvl w:ilvl="7" w:tplc="04070019" w:tentative="1">
      <w:start w:val="1"/>
      <w:numFmt w:val="lowerLetter"/>
      <w:lvlText w:val="%8."/>
      <w:lvlJc w:val="left"/>
      <w:pPr>
        <w:ind w:left="6477" w:hanging="360"/>
      </w:pPr>
    </w:lvl>
    <w:lvl w:ilvl="8" w:tplc="0407001B" w:tentative="1">
      <w:start w:val="1"/>
      <w:numFmt w:val="lowerRoman"/>
      <w:lvlText w:val="%9."/>
      <w:lvlJc w:val="right"/>
      <w:pPr>
        <w:ind w:left="7197" w:hanging="180"/>
      </w:pPr>
    </w:lvl>
  </w:abstractNum>
  <w:abstractNum w:abstractNumId="13" w15:restartNumberingAfterBreak="0">
    <w:nsid w:val="433C12D4"/>
    <w:multiLevelType w:val="hybridMultilevel"/>
    <w:tmpl w:val="002284EA"/>
    <w:lvl w:ilvl="0" w:tplc="8AC090E0">
      <w:start w:val="1"/>
      <w:numFmt w:val="bullet"/>
      <w:pStyle w:val="AufzhlungEbene3"/>
      <w:lvlText w:val=""/>
      <w:lvlJc w:val="left"/>
      <w:pPr>
        <w:ind w:left="1286" w:hanging="360"/>
      </w:pPr>
      <w:rPr>
        <w:rFonts w:ascii="Wingdings" w:hAnsi="Wingdings" w:hint="default"/>
      </w:rPr>
    </w:lvl>
    <w:lvl w:ilvl="1" w:tplc="04070003" w:tentative="1">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cs="Wingdings" w:hint="default"/>
      </w:rPr>
    </w:lvl>
    <w:lvl w:ilvl="3" w:tplc="04070001" w:tentative="1">
      <w:start w:val="1"/>
      <w:numFmt w:val="bullet"/>
      <w:lvlText w:val=""/>
      <w:lvlJc w:val="left"/>
      <w:pPr>
        <w:ind w:left="3446" w:hanging="360"/>
      </w:pPr>
      <w:rPr>
        <w:rFonts w:ascii="Symbol" w:hAnsi="Symbol" w:cs="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cs="Wingdings" w:hint="default"/>
      </w:rPr>
    </w:lvl>
    <w:lvl w:ilvl="6" w:tplc="04070001" w:tentative="1">
      <w:start w:val="1"/>
      <w:numFmt w:val="bullet"/>
      <w:lvlText w:val=""/>
      <w:lvlJc w:val="left"/>
      <w:pPr>
        <w:ind w:left="5606" w:hanging="360"/>
      </w:pPr>
      <w:rPr>
        <w:rFonts w:ascii="Symbol" w:hAnsi="Symbol" w:cs="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cs="Wingdings" w:hint="default"/>
      </w:rPr>
    </w:lvl>
  </w:abstractNum>
  <w:abstractNum w:abstractNumId="14" w15:restartNumberingAfterBreak="0">
    <w:nsid w:val="4D6144E3"/>
    <w:multiLevelType w:val="hybridMultilevel"/>
    <w:tmpl w:val="C98A66E8"/>
    <w:lvl w:ilvl="0" w:tplc="71CE894C">
      <w:start w:val="1"/>
      <w:numFmt w:val="bullet"/>
      <w:pStyle w:val="Aufzhlung"/>
      <w:lvlText w:val=""/>
      <w:lvlJc w:val="left"/>
      <w:pPr>
        <w:ind w:left="720" w:hanging="360"/>
      </w:pPr>
      <w:rPr>
        <w:rFonts w:ascii="Wingdings" w:hAnsi="Wingdings" w:hint="default"/>
      </w:rPr>
    </w:lvl>
    <w:lvl w:ilvl="1" w:tplc="3DD0C80C">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AADA1BCA">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DFD3402"/>
    <w:multiLevelType w:val="hybridMultilevel"/>
    <w:tmpl w:val="D8B8B5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1F339E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973EBB"/>
    <w:multiLevelType w:val="hybridMultilevel"/>
    <w:tmpl w:val="B8AE9B9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CE701B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4"/>
  </w:num>
  <w:num w:numId="3">
    <w:abstractNumId w:val="0"/>
  </w:num>
  <w:num w:numId="4">
    <w:abstractNumId w:val="1"/>
  </w:num>
  <w:num w:numId="5">
    <w:abstractNumId w:val="9"/>
  </w:num>
  <w:num w:numId="6">
    <w:abstractNumId w:val="13"/>
  </w:num>
  <w:num w:numId="7">
    <w:abstractNumId w:val="5"/>
  </w:num>
  <w:num w:numId="8">
    <w:abstractNumId w:val="15"/>
  </w:num>
  <w:num w:numId="9">
    <w:abstractNumId w:val="8"/>
  </w:num>
  <w:num w:numId="10">
    <w:abstractNumId w:val="18"/>
  </w:num>
  <w:num w:numId="11">
    <w:abstractNumId w:val="4"/>
  </w:num>
  <w:num w:numId="12">
    <w:abstractNumId w:val="16"/>
  </w:num>
  <w:num w:numId="13">
    <w:abstractNumId w:val="11"/>
  </w:num>
  <w:num w:numId="14">
    <w:abstractNumId w:val="3"/>
  </w:num>
  <w:num w:numId="15">
    <w:abstractNumId w:val="2"/>
  </w:num>
  <w:num w:numId="16">
    <w:abstractNumId w:val="10"/>
  </w:num>
  <w:num w:numId="17">
    <w:abstractNumId w:val="7"/>
  </w:num>
  <w:num w:numId="18">
    <w:abstractNumId w:val="10"/>
    <w:lvlOverride w:ilvl="0">
      <w:startOverride w:val="1"/>
    </w:lvlOverride>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2AE"/>
    <w:rsid w:val="00004F66"/>
    <w:rsid w:val="000200EF"/>
    <w:rsid w:val="00020E8B"/>
    <w:rsid w:val="00041ACA"/>
    <w:rsid w:val="00044A08"/>
    <w:rsid w:val="000516BD"/>
    <w:rsid w:val="0005244D"/>
    <w:rsid w:val="00055DF7"/>
    <w:rsid w:val="000729E6"/>
    <w:rsid w:val="00086CA4"/>
    <w:rsid w:val="00086CD7"/>
    <w:rsid w:val="00097B5E"/>
    <w:rsid w:val="000A5373"/>
    <w:rsid w:val="000E1C8B"/>
    <w:rsid w:val="000E39DD"/>
    <w:rsid w:val="000E4801"/>
    <w:rsid w:val="000F225F"/>
    <w:rsid w:val="000F51C7"/>
    <w:rsid w:val="00113F94"/>
    <w:rsid w:val="00115797"/>
    <w:rsid w:val="00146572"/>
    <w:rsid w:val="00151712"/>
    <w:rsid w:val="00154A6D"/>
    <w:rsid w:val="00154DC2"/>
    <w:rsid w:val="00185AFD"/>
    <w:rsid w:val="001A15E9"/>
    <w:rsid w:val="001A4772"/>
    <w:rsid w:val="001B280B"/>
    <w:rsid w:val="001B7CA8"/>
    <w:rsid w:val="001C0BD7"/>
    <w:rsid w:val="001D1D69"/>
    <w:rsid w:val="001D2342"/>
    <w:rsid w:val="001E52CC"/>
    <w:rsid w:val="002117C5"/>
    <w:rsid w:val="0024506A"/>
    <w:rsid w:val="0025429B"/>
    <w:rsid w:val="002549CA"/>
    <w:rsid w:val="00257A4C"/>
    <w:rsid w:val="00287CDC"/>
    <w:rsid w:val="002920A0"/>
    <w:rsid w:val="0029242B"/>
    <w:rsid w:val="00296A29"/>
    <w:rsid w:val="002A0A9C"/>
    <w:rsid w:val="002A47CA"/>
    <w:rsid w:val="002A6300"/>
    <w:rsid w:val="002B0C94"/>
    <w:rsid w:val="002B453E"/>
    <w:rsid w:val="002B791A"/>
    <w:rsid w:val="002C1C91"/>
    <w:rsid w:val="002D4E51"/>
    <w:rsid w:val="002E015F"/>
    <w:rsid w:val="002F62D8"/>
    <w:rsid w:val="003200AE"/>
    <w:rsid w:val="00327A01"/>
    <w:rsid w:val="003528FA"/>
    <w:rsid w:val="00355111"/>
    <w:rsid w:val="00356F87"/>
    <w:rsid w:val="00356F90"/>
    <w:rsid w:val="00365B67"/>
    <w:rsid w:val="0036650A"/>
    <w:rsid w:val="00372A77"/>
    <w:rsid w:val="00374C6A"/>
    <w:rsid w:val="00374CCE"/>
    <w:rsid w:val="003772F5"/>
    <w:rsid w:val="00385E69"/>
    <w:rsid w:val="00390F8D"/>
    <w:rsid w:val="003954C1"/>
    <w:rsid w:val="003A0D3C"/>
    <w:rsid w:val="003A1550"/>
    <w:rsid w:val="003B1101"/>
    <w:rsid w:val="003B589E"/>
    <w:rsid w:val="003E4B0A"/>
    <w:rsid w:val="003E74C0"/>
    <w:rsid w:val="003F1BDC"/>
    <w:rsid w:val="00403B18"/>
    <w:rsid w:val="00405136"/>
    <w:rsid w:val="00424B9D"/>
    <w:rsid w:val="00427257"/>
    <w:rsid w:val="00434ECB"/>
    <w:rsid w:val="00435264"/>
    <w:rsid w:val="0044011B"/>
    <w:rsid w:val="0044391C"/>
    <w:rsid w:val="00447DFA"/>
    <w:rsid w:val="0045176B"/>
    <w:rsid w:val="00462B38"/>
    <w:rsid w:val="00475BEE"/>
    <w:rsid w:val="00484ECE"/>
    <w:rsid w:val="0049468E"/>
    <w:rsid w:val="004A09EC"/>
    <w:rsid w:val="004B0EF3"/>
    <w:rsid w:val="004B556C"/>
    <w:rsid w:val="004D0C93"/>
    <w:rsid w:val="004D1833"/>
    <w:rsid w:val="004D1946"/>
    <w:rsid w:val="004D3E54"/>
    <w:rsid w:val="004D5AFF"/>
    <w:rsid w:val="004E62AE"/>
    <w:rsid w:val="004E7B9C"/>
    <w:rsid w:val="004F69BF"/>
    <w:rsid w:val="005038F2"/>
    <w:rsid w:val="00511096"/>
    <w:rsid w:val="00516BBD"/>
    <w:rsid w:val="00520AF9"/>
    <w:rsid w:val="005323B6"/>
    <w:rsid w:val="00532BA1"/>
    <w:rsid w:val="00542C5A"/>
    <w:rsid w:val="00544448"/>
    <w:rsid w:val="0054687F"/>
    <w:rsid w:val="00562CD9"/>
    <w:rsid w:val="00580AB8"/>
    <w:rsid w:val="00595441"/>
    <w:rsid w:val="005A0BB3"/>
    <w:rsid w:val="005B4BED"/>
    <w:rsid w:val="005C0572"/>
    <w:rsid w:val="005C1572"/>
    <w:rsid w:val="005C5B51"/>
    <w:rsid w:val="005D32F0"/>
    <w:rsid w:val="005D4B90"/>
    <w:rsid w:val="005E0909"/>
    <w:rsid w:val="005E369B"/>
    <w:rsid w:val="005F316B"/>
    <w:rsid w:val="005F3EE3"/>
    <w:rsid w:val="005F4C2B"/>
    <w:rsid w:val="00630222"/>
    <w:rsid w:val="00645186"/>
    <w:rsid w:val="006452C9"/>
    <w:rsid w:val="006561E1"/>
    <w:rsid w:val="006647EB"/>
    <w:rsid w:val="00671E1E"/>
    <w:rsid w:val="0067604A"/>
    <w:rsid w:val="006807F1"/>
    <w:rsid w:val="00685EF0"/>
    <w:rsid w:val="006A205B"/>
    <w:rsid w:val="006A4D6C"/>
    <w:rsid w:val="006A73E8"/>
    <w:rsid w:val="006B099F"/>
    <w:rsid w:val="006C40F3"/>
    <w:rsid w:val="006C4628"/>
    <w:rsid w:val="006D041F"/>
    <w:rsid w:val="006E68F0"/>
    <w:rsid w:val="006E6CD0"/>
    <w:rsid w:val="006F118F"/>
    <w:rsid w:val="00700097"/>
    <w:rsid w:val="00713766"/>
    <w:rsid w:val="0072079D"/>
    <w:rsid w:val="00720F91"/>
    <w:rsid w:val="007214EB"/>
    <w:rsid w:val="00721DDF"/>
    <w:rsid w:val="00740514"/>
    <w:rsid w:val="007479CE"/>
    <w:rsid w:val="007528A8"/>
    <w:rsid w:val="00765020"/>
    <w:rsid w:val="00775C54"/>
    <w:rsid w:val="007950BF"/>
    <w:rsid w:val="007A0BC0"/>
    <w:rsid w:val="007A22CA"/>
    <w:rsid w:val="007B4898"/>
    <w:rsid w:val="007B4DF6"/>
    <w:rsid w:val="007B5C39"/>
    <w:rsid w:val="007C3B6A"/>
    <w:rsid w:val="007C684C"/>
    <w:rsid w:val="007D02D8"/>
    <w:rsid w:val="007D05A0"/>
    <w:rsid w:val="007D4587"/>
    <w:rsid w:val="007F4AC5"/>
    <w:rsid w:val="00826E1F"/>
    <w:rsid w:val="008306F3"/>
    <w:rsid w:val="00833C66"/>
    <w:rsid w:val="00835212"/>
    <w:rsid w:val="0084536E"/>
    <w:rsid w:val="008544D3"/>
    <w:rsid w:val="00855DD0"/>
    <w:rsid w:val="00861BE8"/>
    <w:rsid w:val="00871301"/>
    <w:rsid w:val="008A3F9E"/>
    <w:rsid w:val="008A5D63"/>
    <w:rsid w:val="008A7AEE"/>
    <w:rsid w:val="008C27EA"/>
    <w:rsid w:val="008C4150"/>
    <w:rsid w:val="008C5D4E"/>
    <w:rsid w:val="008C6DEA"/>
    <w:rsid w:val="008D3F5F"/>
    <w:rsid w:val="008E7066"/>
    <w:rsid w:val="00913D95"/>
    <w:rsid w:val="00915E77"/>
    <w:rsid w:val="00923E35"/>
    <w:rsid w:val="00957986"/>
    <w:rsid w:val="00961565"/>
    <w:rsid w:val="00980DD6"/>
    <w:rsid w:val="00984928"/>
    <w:rsid w:val="009862D1"/>
    <w:rsid w:val="00987B30"/>
    <w:rsid w:val="0099389C"/>
    <w:rsid w:val="00995E0F"/>
    <w:rsid w:val="009A504B"/>
    <w:rsid w:val="009B0621"/>
    <w:rsid w:val="009B0872"/>
    <w:rsid w:val="009B2BD2"/>
    <w:rsid w:val="009C037A"/>
    <w:rsid w:val="009C367A"/>
    <w:rsid w:val="009D187F"/>
    <w:rsid w:val="009E0383"/>
    <w:rsid w:val="009E22EF"/>
    <w:rsid w:val="00A05F91"/>
    <w:rsid w:val="00A1681A"/>
    <w:rsid w:val="00A33B5C"/>
    <w:rsid w:val="00A34EF3"/>
    <w:rsid w:val="00A471A3"/>
    <w:rsid w:val="00A532BF"/>
    <w:rsid w:val="00A757D9"/>
    <w:rsid w:val="00A76B3C"/>
    <w:rsid w:val="00AA43F1"/>
    <w:rsid w:val="00AC6BE0"/>
    <w:rsid w:val="00AE2D93"/>
    <w:rsid w:val="00AE3E06"/>
    <w:rsid w:val="00AE47C4"/>
    <w:rsid w:val="00AF0611"/>
    <w:rsid w:val="00B05F97"/>
    <w:rsid w:val="00B178B0"/>
    <w:rsid w:val="00B31753"/>
    <w:rsid w:val="00B4333D"/>
    <w:rsid w:val="00B57419"/>
    <w:rsid w:val="00B60E61"/>
    <w:rsid w:val="00B64F44"/>
    <w:rsid w:val="00B7643A"/>
    <w:rsid w:val="00B84FDB"/>
    <w:rsid w:val="00B9379F"/>
    <w:rsid w:val="00B9762C"/>
    <w:rsid w:val="00B97F1A"/>
    <w:rsid w:val="00BB3D79"/>
    <w:rsid w:val="00BC0333"/>
    <w:rsid w:val="00BE7566"/>
    <w:rsid w:val="00BF2C24"/>
    <w:rsid w:val="00C200FC"/>
    <w:rsid w:val="00C209CE"/>
    <w:rsid w:val="00C226C0"/>
    <w:rsid w:val="00C23031"/>
    <w:rsid w:val="00C35802"/>
    <w:rsid w:val="00C37BC9"/>
    <w:rsid w:val="00C55E25"/>
    <w:rsid w:val="00C56309"/>
    <w:rsid w:val="00C578C3"/>
    <w:rsid w:val="00C66B61"/>
    <w:rsid w:val="00C81368"/>
    <w:rsid w:val="00C83784"/>
    <w:rsid w:val="00C94A9D"/>
    <w:rsid w:val="00CA3355"/>
    <w:rsid w:val="00CB07F9"/>
    <w:rsid w:val="00CB0FBD"/>
    <w:rsid w:val="00CB6B5C"/>
    <w:rsid w:val="00CB7D36"/>
    <w:rsid w:val="00CC06CA"/>
    <w:rsid w:val="00CC210E"/>
    <w:rsid w:val="00CC2D81"/>
    <w:rsid w:val="00CC5DC4"/>
    <w:rsid w:val="00CD4A9D"/>
    <w:rsid w:val="00CE20F8"/>
    <w:rsid w:val="00CE760B"/>
    <w:rsid w:val="00CF7151"/>
    <w:rsid w:val="00D20823"/>
    <w:rsid w:val="00D2452E"/>
    <w:rsid w:val="00D25739"/>
    <w:rsid w:val="00D34F90"/>
    <w:rsid w:val="00D4368D"/>
    <w:rsid w:val="00D46532"/>
    <w:rsid w:val="00D476F9"/>
    <w:rsid w:val="00D500B1"/>
    <w:rsid w:val="00D63273"/>
    <w:rsid w:val="00D70131"/>
    <w:rsid w:val="00D7442B"/>
    <w:rsid w:val="00D77267"/>
    <w:rsid w:val="00D800E3"/>
    <w:rsid w:val="00D8067B"/>
    <w:rsid w:val="00D80BBD"/>
    <w:rsid w:val="00D86446"/>
    <w:rsid w:val="00D866AE"/>
    <w:rsid w:val="00D96F92"/>
    <w:rsid w:val="00DA00C0"/>
    <w:rsid w:val="00DA3453"/>
    <w:rsid w:val="00DC3610"/>
    <w:rsid w:val="00DC6403"/>
    <w:rsid w:val="00DD5EBC"/>
    <w:rsid w:val="00DE13D5"/>
    <w:rsid w:val="00DE16C6"/>
    <w:rsid w:val="00DF0D8D"/>
    <w:rsid w:val="00DF1206"/>
    <w:rsid w:val="00DF1BD7"/>
    <w:rsid w:val="00DF544B"/>
    <w:rsid w:val="00DF68DB"/>
    <w:rsid w:val="00E04C81"/>
    <w:rsid w:val="00E13736"/>
    <w:rsid w:val="00E17D88"/>
    <w:rsid w:val="00E22115"/>
    <w:rsid w:val="00E346A2"/>
    <w:rsid w:val="00E412EF"/>
    <w:rsid w:val="00E424DC"/>
    <w:rsid w:val="00E45A5E"/>
    <w:rsid w:val="00E510F6"/>
    <w:rsid w:val="00E62753"/>
    <w:rsid w:val="00E6687C"/>
    <w:rsid w:val="00E674F4"/>
    <w:rsid w:val="00E70AA8"/>
    <w:rsid w:val="00E725E1"/>
    <w:rsid w:val="00E753E4"/>
    <w:rsid w:val="00E96AD6"/>
    <w:rsid w:val="00EC160F"/>
    <w:rsid w:val="00ED280E"/>
    <w:rsid w:val="00ED3A6B"/>
    <w:rsid w:val="00F01688"/>
    <w:rsid w:val="00F02220"/>
    <w:rsid w:val="00F029F3"/>
    <w:rsid w:val="00F03F51"/>
    <w:rsid w:val="00F106EC"/>
    <w:rsid w:val="00F1267A"/>
    <w:rsid w:val="00F13500"/>
    <w:rsid w:val="00F2541B"/>
    <w:rsid w:val="00F3509D"/>
    <w:rsid w:val="00F50FBC"/>
    <w:rsid w:val="00F53BFA"/>
    <w:rsid w:val="00F60DBA"/>
    <w:rsid w:val="00F62A6E"/>
    <w:rsid w:val="00F712F8"/>
    <w:rsid w:val="00F71ECD"/>
    <w:rsid w:val="00F8086D"/>
    <w:rsid w:val="00F82779"/>
    <w:rsid w:val="00F8677E"/>
    <w:rsid w:val="00F973A2"/>
    <w:rsid w:val="00FA0747"/>
    <w:rsid w:val="00FC4046"/>
    <w:rsid w:val="00FC70B6"/>
    <w:rsid w:val="00FD5626"/>
    <w:rsid w:val="00FD6D63"/>
    <w:rsid w:val="00FE4DE5"/>
    <w:rsid w:val="00FE766A"/>
    <w:rsid w:val="00FF5A1F"/>
    <w:rsid w:val="00FF6CFD"/>
    <w:rsid w:val="02F2A2D2"/>
    <w:rsid w:val="03D66F36"/>
    <w:rsid w:val="03FA76D5"/>
    <w:rsid w:val="05217176"/>
    <w:rsid w:val="05755FA5"/>
    <w:rsid w:val="0A49B7F4"/>
    <w:rsid w:val="0EA516D4"/>
    <w:rsid w:val="1164FD41"/>
    <w:rsid w:val="11DC4A89"/>
    <w:rsid w:val="16D35572"/>
    <w:rsid w:val="180A982E"/>
    <w:rsid w:val="19239F49"/>
    <w:rsid w:val="1CDE7207"/>
    <w:rsid w:val="1D422E75"/>
    <w:rsid w:val="1F0309A7"/>
    <w:rsid w:val="2115D89D"/>
    <w:rsid w:val="21443A1B"/>
    <w:rsid w:val="24F939A3"/>
    <w:rsid w:val="29C8C2A2"/>
    <w:rsid w:val="2AD79CDD"/>
    <w:rsid w:val="2B65DAE9"/>
    <w:rsid w:val="2CE4C9F4"/>
    <w:rsid w:val="333EAACC"/>
    <w:rsid w:val="34463F59"/>
    <w:rsid w:val="39E60D2B"/>
    <w:rsid w:val="3F2A7DA5"/>
    <w:rsid w:val="414A62AA"/>
    <w:rsid w:val="42C31EBC"/>
    <w:rsid w:val="45AC1516"/>
    <w:rsid w:val="4729C572"/>
    <w:rsid w:val="4BC430C7"/>
    <w:rsid w:val="4C68D356"/>
    <w:rsid w:val="5041AA97"/>
    <w:rsid w:val="5310C0F5"/>
    <w:rsid w:val="55B6108D"/>
    <w:rsid w:val="5E5E2995"/>
    <w:rsid w:val="600A0BD2"/>
    <w:rsid w:val="622D0195"/>
    <w:rsid w:val="69B95D2E"/>
    <w:rsid w:val="6A36868D"/>
    <w:rsid w:val="6FA0C317"/>
    <w:rsid w:val="72240D04"/>
    <w:rsid w:val="73E4EA0D"/>
    <w:rsid w:val="76523D3E"/>
    <w:rsid w:val="76F2CB56"/>
    <w:rsid w:val="7ACA48A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1C1F85"/>
  <w15:chartTrackingRefBased/>
  <w15:docId w15:val="{CEAC73DF-6CF9-4FA1-AD72-DEF96D22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5A1F"/>
    <w:pPr>
      <w:spacing w:after="140"/>
    </w:pPr>
    <w:rPr>
      <w:rFonts w:ascii="Rajdhani" w:hAnsi="Rajdhani"/>
    </w:rPr>
  </w:style>
  <w:style w:type="paragraph" w:styleId="berschrift1">
    <w:name w:val="heading 1"/>
    <w:basedOn w:val="Standard"/>
    <w:next w:val="Standard"/>
    <w:link w:val="berschrift1Zchn"/>
    <w:uiPriority w:val="9"/>
    <w:qFormat/>
    <w:rsid w:val="00DF0D8D"/>
    <w:pPr>
      <w:keepNext/>
      <w:keepLines/>
      <w:spacing w:before="240" w:after="240"/>
      <w:contextualSpacing/>
      <w:outlineLvl w:val="0"/>
    </w:pPr>
    <w:rPr>
      <w:rFonts w:ascii="Rajdhani SemiBold" w:eastAsiaTheme="majorEastAsia" w:hAnsi="Rajdhani SemiBold" w:cstheme="majorBidi"/>
      <w:sz w:val="32"/>
      <w:szCs w:val="32"/>
    </w:rPr>
  </w:style>
  <w:style w:type="paragraph" w:styleId="berschrift2">
    <w:name w:val="heading 2"/>
    <w:basedOn w:val="Standard"/>
    <w:next w:val="Standard"/>
    <w:link w:val="berschrift2Zchn"/>
    <w:uiPriority w:val="9"/>
    <w:unhideWhenUsed/>
    <w:qFormat/>
    <w:rsid w:val="00DF0D8D"/>
    <w:pPr>
      <w:keepNext/>
      <w:keepLines/>
      <w:spacing w:before="200" w:after="200"/>
      <w:outlineLvl w:val="1"/>
    </w:pPr>
    <w:rPr>
      <w:rFonts w:ascii="Rajdhani SemiBold" w:eastAsiaTheme="majorEastAsia" w:hAnsi="Rajdhani SemiBold" w:cstheme="majorBidi"/>
      <w:sz w:val="28"/>
      <w:szCs w:val="26"/>
    </w:rPr>
  </w:style>
  <w:style w:type="paragraph" w:styleId="berschrift3">
    <w:name w:val="heading 3"/>
    <w:basedOn w:val="Standard"/>
    <w:next w:val="Standard"/>
    <w:link w:val="berschrift3Zchn"/>
    <w:uiPriority w:val="9"/>
    <w:unhideWhenUsed/>
    <w:qFormat/>
    <w:rsid w:val="00DF0D8D"/>
    <w:pPr>
      <w:keepNext/>
      <w:keepLines/>
      <w:spacing w:before="160"/>
      <w:outlineLvl w:val="2"/>
    </w:pPr>
    <w:rPr>
      <w:rFonts w:ascii="Rajdhani SemiBold" w:eastAsiaTheme="majorEastAsia" w:hAnsi="Rajdhani SemiBold" w:cstheme="majorBidi"/>
      <w:sz w:val="24"/>
      <w:szCs w:val="24"/>
    </w:rPr>
  </w:style>
  <w:style w:type="paragraph" w:styleId="berschrift4">
    <w:name w:val="heading 4"/>
    <w:basedOn w:val="Standard"/>
    <w:next w:val="Standard"/>
    <w:link w:val="berschrift4Zchn"/>
    <w:uiPriority w:val="9"/>
    <w:unhideWhenUsed/>
    <w:rsid w:val="00DF0D8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F0D8D"/>
    <w:rPr>
      <w:rFonts w:ascii="Rajdhani SemiBold" w:eastAsiaTheme="majorEastAsia" w:hAnsi="Rajdhani SemiBold" w:cstheme="majorBidi"/>
      <w:sz w:val="32"/>
      <w:szCs w:val="32"/>
    </w:rPr>
  </w:style>
  <w:style w:type="character" w:styleId="Hervorhebung">
    <w:name w:val="Emphasis"/>
    <w:basedOn w:val="Absatz-Standardschriftart"/>
    <w:uiPriority w:val="20"/>
    <w:rsid w:val="009E22EF"/>
    <w:rPr>
      <w:rFonts w:ascii="Rajdhani" w:hAnsi="Rajdhani"/>
      <w:b w:val="0"/>
      <w:i/>
      <w:iCs/>
    </w:rPr>
  </w:style>
  <w:style w:type="character" w:customStyle="1" w:styleId="berschrift2Zchn">
    <w:name w:val="Überschrift 2 Zchn"/>
    <w:basedOn w:val="Absatz-Standardschriftart"/>
    <w:link w:val="berschrift2"/>
    <w:uiPriority w:val="9"/>
    <w:rsid w:val="00DF0D8D"/>
    <w:rPr>
      <w:rFonts w:ascii="Rajdhani SemiBold" w:eastAsiaTheme="majorEastAsia" w:hAnsi="Rajdhani SemiBold" w:cstheme="majorBidi"/>
      <w:sz w:val="28"/>
      <w:szCs w:val="26"/>
    </w:rPr>
  </w:style>
  <w:style w:type="character" w:customStyle="1" w:styleId="berschrift3Zchn">
    <w:name w:val="Überschrift 3 Zchn"/>
    <w:basedOn w:val="Absatz-Standardschriftart"/>
    <w:link w:val="berschrift3"/>
    <w:uiPriority w:val="9"/>
    <w:rsid w:val="00DF0D8D"/>
    <w:rPr>
      <w:rFonts w:ascii="Rajdhani SemiBold" w:eastAsiaTheme="majorEastAsia" w:hAnsi="Rajdhani SemiBold" w:cstheme="majorBidi"/>
      <w:sz w:val="24"/>
      <w:szCs w:val="24"/>
    </w:rPr>
  </w:style>
  <w:style w:type="paragraph" w:styleId="Titel">
    <w:name w:val="Title"/>
    <w:basedOn w:val="Standard"/>
    <w:next w:val="Standard"/>
    <w:link w:val="TitelZchn"/>
    <w:uiPriority w:val="10"/>
    <w:rsid w:val="00DF0D8D"/>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DF0D8D"/>
    <w:rPr>
      <w:rFonts w:ascii="Rajdhani" w:eastAsiaTheme="majorEastAsia" w:hAnsi="Rajdhani" w:cstheme="majorBidi"/>
      <w:spacing w:val="-10"/>
      <w:kern w:val="28"/>
      <w:sz w:val="56"/>
      <w:szCs w:val="56"/>
    </w:rPr>
  </w:style>
  <w:style w:type="paragraph" w:styleId="Zitat">
    <w:name w:val="Quote"/>
    <w:basedOn w:val="Standard"/>
    <w:next w:val="Standard"/>
    <w:link w:val="ZitatZchn"/>
    <w:uiPriority w:val="29"/>
    <w:qFormat/>
    <w:rsid w:val="007B4DF6"/>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B4DF6"/>
    <w:rPr>
      <w:rFonts w:ascii="Rajdhani" w:hAnsi="Rajdhani"/>
      <w:i/>
      <w:iCs/>
      <w:color w:val="404040" w:themeColor="text1" w:themeTint="BF"/>
    </w:rPr>
  </w:style>
  <w:style w:type="paragraph" w:styleId="Listenabsatz">
    <w:name w:val="List Paragraph"/>
    <w:basedOn w:val="Standard"/>
    <w:uiPriority w:val="34"/>
    <w:rsid w:val="007B4DF6"/>
    <w:pPr>
      <w:numPr>
        <w:numId w:val="1"/>
      </w:numPr>
      <w:contextualSpacing/>
    </w:pPr>
  </w:style>
  <w:style w:type="character" w:customStyle="1" w:styleId="berschrift4Zchn">
    <w:name w:val="Überschrift 4 Zchn"/>
    <w:basedOn w:val="Absatz-Standardschriftart"/>
    <w:link w:val="berschrift4"/>
    <w:uiPriority w:val="9"/>
    <w:rsid w:val="00DF0D8D"/>
    <w:rPr>
      <w:rFonts w:asciiTheme="majorHAnsi" w:eastAsiaTheme="majorEastAsia" w:hAnsiTheme="majorHAnsi" w:cstheme="majorBidi"/>
      <w:i/>
      <w:iCs/>
      <w:color w:val="2F5496" w:themeColor="accent1" w:themeShade="BF"/>
    </w:rPr>
  </w:style>
  <w:style w:type="paragraph" w:styleId="Untertitel">
    <w:name w:val="Subtitle"/>
    <w:basedOn w:val="Standard"/>
    <w:next w:val="Standard"/>
    <w:link w:val="UntertitelZchn"/>
    <w:uiPriority w:val="11"/>
    <w:rsid w:val="00DF0D8D"/>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F0D8D"/>
    <w:rPr>
      <w:rFonts w:ascii="Rajdhani" w:eastAsiaTheme="minorEastAsia" w:hAnsi="Rajdhani"/>
      <w:color w:val="5A5A5A" w:themeColor="text1" w:themeTint="A5"/>
      <w:spacing w:val="15"/>
    </w:rPr>
  </w:style>
  <w:style w:type="character" w:styleId="Buchtitel">
    <w:name w:val="Book Title"/>
    <w:basedOn w:val="Absatz-Standardschriftart"/>
    <w:uiPriority w:val="33"/>
    <w:rsid w:val="00CC210E"/>
    <w:rPr>
      <w:b/>
      <w:bCs/>
      <w:i/>
      <w:iCs/>
      <w:spacing w:val="5"/>
    </w:rPr>
  </w:style>
  <w:style w:type="paragraph" w:customStyle="1" w:styleId="Aufzhlung">
    <w:name w:val="Aufzählung"/>
    <w:basedOn w:val="Liste"/>
    <w:link w:val="AufzhlungZchn"/>
    <w:qFormat/>
    <w:rsid w:val="00D8067B"/>
    <w:pPr>
      <w:numPr>
        <w:numId w:val="2"/>
      </w:numPr>
      <w:spacing w:after="0"/>
    </w:pPr>
  </w:style>
  <w:style w:type="paragraph" w:customStyle="1" w:styleId="Nummerierung">
    <w:name w:val="Nummerierung"/>
    <w:basedOn w:val="Liste"/>
    <w:link w:val="NummerierungZchn"/>
    <w:qFormat/>
    <w:rsid w:val="00D8067B"/>
    <w:pPr>
      <w:numPr>
        <w:numId w:val="4"/>
      </w:numPr>
      <w:spacing w:after="0"/>
      <w:ind w:left="714" w:hanging="357"/>
    </w:pPr>
  </w:style>
  <w:style w:type="paragraph" w:styleId="Liste">
    <w:name w:val="List"/>
    <w:basedOn w:val="Standard"/>
    <w:link w:val="ListeZchn"/>
    <w:uiPriority w:val="99"/>
    <w:semiHidden/>
    <w:unhideWhenUsed/>
    <w:rsid w:val="00CC210E"/>
    <w:pPr>
      <w:ind w:left="283" w:hanging="283"/>
      <w:contextualSpacing/>
    </w:pPr>
  </w:style>
  <w:style w:type="character" w:customStyle="1" w:styleId="ListeZchn">
    <w:name w:val="Liste Zchn"/>
    <w:basedOn w:val="Absatz-Standardschriftart"/>
    <w:link w:val="Liste"/>
    <w:uiPriority w:val="99"/>
    <w:semiHidden/>
    <w:rsid w:val="00CC210E"/>
    <w:rPr>
      <w:rFonts w:ascii="Rajdhani" w:hAnsi="Rajdhani"/>
    </w:rPr>
  </w:style>
  <w:style w:type="character" w:customStyle="1" w:styleId="AufzhlungZchn">
    <w:name w:val="Aufzählung Zchn"/>
    <w:basedOn w:val="ListeZchn"/>
    <w:link w:val="Aufzhlung"/>
    <w:rsid w:val="00D8067B"/>
    <w:rPr>
      <w:rFonts w:ascii="Rajdhani" w:hAnsi="Rajdhani"/>
    </w:rPr>
  </w:style>
  <w:style w:type="paragraph" w:customStyle="1" w:styleId="AufzhlungEbene2">
    <w:name w:val="Aufzählung Ebene 2"/>
    <w:basedOn w:val="Liste2"/>
    <w:link w:val="AufzhlungEbene2Zchn"/>
    <w:qFormat/>
    <w:rsid w:val="00D8067B"/>
    <w:pPr>
      <w:numPr>
        <w:numId w:val="5"/>
      </w:numPr>
      <w:spacing w:after="0"/>
      <w:ind w:left="1434" w:hanging="357"/>
    </w:pPr>
  </w:style>
  <w:style w:type="character" w:customStyle="1" w:styleId="NummerierungZchn">
    <w:name w:val="Nummerierung Zchn"/>
    <w:basedOn w:val="ListeZchn"/>
    <w:link w:val="Nummerierung"/>
    <w:rsid w:val="00D8067B"/>
    <w:rPr>
      <w:rFonts w:ascii="Rajdhani" w:hAnsi="Rajdhani"/>
    </w:rPr>
  </w:style>
  <w:style w:type="paragraph" w:customStyle="1" w:styleId="AufzhlungEbene3">
    <w:name w:val="Aufzählung Ebene 3"/>
    <w:basedOn w:val="Liste3"/>
    <w:link w:val="AufzhlungEbene3Zchn"/>
    <w:qFormat/>
    <w:rsid w:val="00D8067B"/>
    <w:pPr>
      <w:numPr>
        <w:numId w:val="6"/>
      </w:numPr>
      <w:spacing w:after="0"/>
      <w:ind w:left="2154" w:hanging="357"/>
    </w:pPr>
  </w:style>
  <w:style w:type="paragraph" w:styleId="Liste2">
    <w:name w:val="List 2"/>
    <w:basedOn w:val="Standard"/>
    <w:link w:val="Liste2Zchn"/>
    <w:uiPriority w:val="99"/>
    <w:semiHidden/>
    <w:unhideWhenUsed/>
    <w:rsid w:val="00AA43F1"/>
    <w:pPr>
      <w:ind w:left="566" w:hanging="283"/>
      <w:contextualSpacing/>
    </w:pPr>
  </w:style>
  <w:style w:type="character" w:customStyle="1" w:styleId="Liste2Zchn">
    <w:name w:val="Liste 2 Zchn"/>
    <w:basedOn w:val="Absatz-Standardschriftart"/>
    <w:link w:val="Liste2"/>
    <w:uiPriority w:val="99"/>
    <w:semiHidden/>
    <w:rsid w:val="00AA43F1"/>
    <w:rPr>
      <w:rFonts w:ascii="Rajdhani" w:hAnsi="Rajdhani"/>
    </w:rPr>
  </w:style>
  <w:style w:type="character" w:customStyle="1" w:styleId="AufzhlungEbene2Zchn">
    <w:name w:val="Aufzählung Ebene 2 Zchn"/>
    <w:basedOn w:val="Liste2Zchn"/>
    <w:link w:val="AufzhlungEbene2"/>
    <w:rsid w:val="00D8067B"/>
    <w:rPr>
      <w:rFonts w:ascii="Rajdhani" w:hAnsi="Rajdhani"/>
    </w:rPr>
  </w:style>
  <w:style w:type="paragraph" w:customStyle="1" w:styleId="AufzhlungEbene4">
    <w:name w:val="Aufzählung Ebene 4"/>
    <w:basedOn w:val="Liste4"/>
    <w:link w:val="AufzhlungEbene4Zchn"/>
    <w:qFormat/>
    <w:rsid w:val="00D8067B"/>
    <w:pPr>
      <w:numPr>
        <w:numId w:val="7"/>
      </w:numPr>
      <w:spacing w:after="0"/>
    </w:pPr>
  </w:style>
  <w:style w:type="paragraph" w:styleId="Liste3">
    <w:name w:val="List 3"/>
    <w:basedOn w:val="Standard"/>
    <w:link w:val="Liste3Zchn"/>
    <w:uiPriority w:val="99"/>
    <w:semiHidden/>
    <w:unhideWhenUsed/>
    <w:rsid w:val="00AA43F1"/>
    <w:pPr>
      <w:ind w:left="849" w:hanging="283"/>
      <w:contextualSpacing/>
    </w:pPr>
  </w:style>
  <w:style w:type="character" w:customStyle="1" w:styleId="Liste3Zchn">
    <w:name w:val="Liste 3 Zchn"/>
    <w:basedOn w:val="Absatz-Standardschriftart"/>
    <w:link w:val="Liste3"/>
    <w:uiPriority w:val="99"/>
    <w:semiHidden/>
    <w:rsid w:val="00AA43F1"/>
    <w:rPr>
      <w:rFonts w:ascii="Rajdhani" w:hAnsi="Rajdhani"/>
    </w:rPr>
  </w:style>
  <w:style w:type="character" w:customStyle="1" w:styleId="AufzhlungEbene3Zchn">
    <w:name w:val="Aufzählung Ebene 3 Zchn"/>
    <w:basedOn w:val="Liste3Zchn"/>
    <w:link w:val="AufzhlungEbene3"/>
    <w:rsid w:val="00D8067B"/>
    <w:rPr>
      <w:rFonts w:ascii="Rajdhani" w:hAnsi="Rajdhani"/>
    </w:rPr>
  </w:style>
  <w:style w:type="paragraph" w:customStyle="1" w:styleId="NummerierteListe">
    <w:name w:val="Nummerierte Liste"/>
    <w:basedOn w:val="Liste"/>
    <w:link w:val="NummerierteListeZchn"/>
    <w:qFormat/>
    <w:rsid w:val="00CF7151"/>
    <w:pPr>
      <w:numPr>
        <w:numId w:val="11"/>
      </w:numPr>
      <w:spacing w:after="0"/>
      <w:ind w:left="357" w:hanging="357"/>
    </w:pPr>
  </w:style>
  <w:style w:type="paragraph" w:styleId="Liste4">
    <w:name w:val="List 4"/>
    <w:basedOn w:val="Standard"/>
    <w:link w:val="Liste4Zchn"/>
    <w:uiPriority w:val="99"/>
    <w:semiHidden/>
    <w:unhideWhenUsed/>
    <w:rsid w:val="00D8067B"/>
    <w:pPr>
      <w:ind w:left="1132" w:hanging="283"/>
      <w:contextualSpacing/>
    </w:pPr>
  </w:style>
  <w:style w:type="character" w:customStyle="1" w:styleId="Liste4Zchn">
    <w:name w:val="Liste 4 Zchn"/>
    <w:basedOn w:val="Absatz-Standardschriftart"/>
    <w:link w:val="Liste4"/>
    <w:uiPriority w:val="99"/>
    <w:semiHidden/>
    <w:rsid w:val="00D8067B"/>
    <w:rPr>
      <w:rFonts w:ascii="Rajdhani" w:hAnsi="Rajdhani"/>
    </w:rPr>
  </w:style>
  <w:style w:type="character" w:customStyle="1" w:styleId="AufzhlungEbene4Zchn">
    <w:name w:val="Aufzählung Ebene 4 Zchn"/>
    <w:basedOn w:val="Liste4Zchn"/>
    <w:link w:val="AufzhlungEbene4"/>
    <w:rsid w:val="00D8067B"/>
    <w:rPr>
      <w:rFonts w:ascii="Rajdhani" w:hAnsi="Rajdhani"/>
    </w:rPr>
  </w:style>
  <w:style w:type="paragraph" w:customStyle="1" w:styleId="NummerierteListeEbene2">
    <w:name w:val="Nummerierte Liste Ebene 2"/>
    <w:basedOn w:val="Liste2"/>
    <w:link w:val="NummerierteListeEbene2Zchn"/>
    <w:qFormat/>
    <w:rsid w:val="00086CA4"/>
    <w:pPr>
      <w:numPr>
        <w:numId w:val="16"/>
      </w:numPr>
      <w:spacing w:after="0"/>
      <w:ind w:left="788" w:hanging="431"/>
    </w:pPr>
    <w:rPr>
      <w:lang w:val="en-GB"/>
    </w:rPr>
  </w:style>
  <w:style w:type="paragraph" w:styleId="Listenfortsetzung">
    <w:name w:val="List Continue"/>
    <w:basedOn w:val="Standard"/>
    <w:uiPriority w:val="99"/>
    <w:semiHidden/>
    <w:unhideWhenUsed/>
    <w:rsid w:val="00D866AE"/>
    <w:pPr>
      <w:spacing w:after="120"/>
      <w:ind w:left="283"/>
      <w:contextualSpacing/>
    </w:pPr>
  </w:style>
  <w:style w:type="character" w:customStyle="1" w:styleId="NummerierteListeZchn">
    <w:name w:val="Nummerierte Liste Zchn"/>
    <w:basedOn w:val="Absatz-Standardschriftart"/>
    <w:link w:val="NummerierteListe"/>
    <w:rsid w:val="00CF7151"/>
    <w:rPr>
      <w:rFonts w:ascii="Rajdhani" w:hAnsi="Rajdhani"/>
    </w:rPr>
  </w:style>
  <w:style w:type="paragraph" w:customStyle="1" w:styleId="NummerierteListeEbene3">
    <w:name w:val="Nummerierte Liste Ebene 3"/>
    <w:basedOn w:val="Liste3"/>
    <w:link w:val="NummerierteListeEbene3Zchn"/>
    <w:qFormat/>
    <w:rsid w:val="00086CA4"/>
    <w:pPr>
      <w:numPr>
        <w:numId w:val="19"/>
      </w:numPr>
      <w:spacing w:after="0"/>
      <w:ind w:left="1225" w:hanging="505"/>
    </w:pPr>
  </w:style>
  <w:style w:type="character" w:customStyle="1" w:styleId="NummerierteListeEbene2Zchn">
    <w:name w:val="Nummerierte Liste Ebene 2 Zchn"/>
    <w:basedOn w:val="Liste2Zchn"/>
    <w:link w:val="NummerierteListeEbene2"/>
    <w:rsid w:val="00086CA4"/>
    <w:rPr>
      <w:rFonts w:ascii="Rajdhani" w:hAnsi="Rajdhani"/>
      <w:lang w:val="en-GB"/>
    </w:rPr>
  </w:style>
  <w:style w:type="paragraph" w:styleId="Inhaltsverzeichnisberschrift">
    <w:name w:val="TOC Heading"/>
    <w:basedOn w:val="berschrift1"/>
    <w:next w:val="Standard"/>
    <w:uiPriority w:val="39"/>
    <w:unhideWhenUsed/>
    <w:qFormat/>
    <w:rsid w:val="00086CA4"/>
    <w:pPr>
      <w:spacing w:after="0"/>
      <w:contextualSpacing w:val="0"/>
      <w:outlineLvl w:val="9"/>
    </w:pPr>
    <w:rPr>
      <w:color w:val="170251"/>
      <w:lang w:eastAsia="de-DE"/>
    </w:rPr>
  </w:style>
  <w:style w:type="paragraph" w:styleId="Verzeichnis3">
    <w:name w:val="toc 3"/>
    <w:basedOn w:val="Standard"/>
    <w:next w:val="Standard"/>
    <w:link w:val="Verzeichnis3Zchn"/>
    <w:autoRedefine/>
    <w:uiPriority w:val="39"/>
    <w:unhideWhenUsed/>
    <w:rsid w:val="00D7442B"/>
    <w:pPr>
      <w:spacing w:after="100"/>
      <w:ind w:left="440"/>
    </w:pPr>
  </w:style>
  <w:style w:type="character" w:customStyle="1" w:styleId="Verzeichnis3Zchn">
    <w:name w:val="Verzeichnis 3 Zchn"/>
    <w:basedOn w:val="Absatz-Standardschriftart"/>
    <w:link w:val="Verzeichnis3"/>
    <w:uiPriority w:val="39"/>
    <w:semiHidden/>
    <w:rsid w:val="00D7442B"/>
    <w:rPr>
      <w:rFonts w:ascii="Rajdhani" w:hAnsi="Rajdhani"/>
    </w:rPr>
  </w:style>
  <w:style w:type="character" w:customStyle="1" w:styleId="NummerierteListeEbene3Zchn">
    <w:name w:val="Nummerierte Liste Ebene 3 Zchn"/>
    <w:basedOn w:val="Verzeichnis3Zchn"/>
    <w:link w:val="NummerierteListeEbene3"/>
    <w:rsid w:val="00086CA4"/>
    <w:rPr>
      <w:rFonts w:ascii="Rajdhani" w:hAnsi="Rajdhani"/>
    </w:rPr>
  </w:style>
  <w:style w:type="paragraph" w:styleId="Verzeichnis1">
    <w:name w:val="toc 1"/>
    <w:basedOn w:val="Standard"/>
    <w:next w:val="Standard"/>
    <w:autoRedefine/>
    <w:uiPriority w:val="39"/>
    <w:unhideWhenUsed/>
    <w:rsid w:val="00086CA4"/>
    <w:pPr>
      <w:spacing w:after="100"/>
    </w:pPr>
  </w:style>
  <w:style w:type="paragraph" w:styleId="Verzeichnis2">
    <w:name w:val="toc 2"/>
    <w:basedOn w:val="Standard"/>
    <w:next w:val="Standard"/>
    <w:autoRedefine/>
    <w:uiPriority w:val="39"/>
    <w:unhideWhenUsed/>
    <w:rsid w:val="00086CA4"/>
    <w:pPr>
      <w:spacing w:after="100"/>
      <w:ind w:left="220"/>
    </w:pPr>
  </w:style>
  <w:style w:type="character" w:styleId="Hyperlink">
    <w:name w:val="Hyperlink"/>
    <w:basedOn w:val="Absatz-Standardschriftart"/>
    <w:uiPriority w:val="99"/>
    <w:unhideWhenUsed/>
    <w:rsid w:val="00086CA4"/>
    <w:rPr>
      <w:color w:val="0563C1" w:themeColor="hyperlink"/>
      <w:u w:val="single"/>
    </w:rPr>
  </w:style>
  <w:style w:type="paragraph" w:styleId="Funotentext">
    <w:name w:val="footnote text"/>
    <w:basedOn w:val="Standard"/>
    <w:link w:val="FunotentextZchn"/>
    <w:uiPriority w:val="99"/>
    <w:semiHidden/>
    <w:unhideWhenUsed/>
    <w:rsid w:val="00915E7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15E77"/>
    <w:rPr>
      <w:rFonts w:ascii="Rajdhani" w:hAnsi="Rajdhani"/>
      <w:sz w:val="20"/>
      <w:szCs w:val="20"/>
    </w:rPr>
  </w:style>
  <w:style w:type="character" w:styleId="Funotenzeichen">
    <w:name w:val="footnote reference"/>
    <w:basedOn w:val="Absatz-Standardschriftart"/>
    <w:uiPriority w:val="99"/>
    <w:semiHidden/>
    <w:unhideWhenUsed/>
    <w:rsid w:val="00915E77"/>
    <w:rPr>
      <w:vertAlign w:val="superscript"/>
    </w:rPr>
  </w:style>
  <w:style w:type="paragraph" w:styleId="Beschriftung">
    <w:name w:val="caption"/>
    <w:basedOn w:val="Standard"/>
    <w:next w:val="Standard"/>
    <w:uiPriority w:val="35"/>
    <w:unhideWhenUsed/>
    <w:qFormat/>
    <w:rsid w:val="00915E77"/>
    <w:pPr>
      <w:spacing w:after="200" w:line="240" w:lineRule="auto"/>
    </w:pPr>
    <w:rPr>
      <w:i/>
      <w:iCs/>
      <w:color w:val="170251"/>
      <w:sz w:val="18"/>
      <w:szCs w:val="18"/>
    </w:rPr>
  </w:style>
  <w:style w:type="paragraph" w:styleId="Kopfzeile">
    <w:name w:val="header"/>
    <w:basedOn w:val="Standard"/>
    <w:link w:val="KopfzeileZchn"/>
    <w:uiPriority w:val="99"/>
    <w:unhideWhenUsed/>
    <w:rsid w:val="00390F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0F8D"/>
    <w:rPr>
      <w:rFonts w:ascii="Rajdhani" w:hAnsi="Rajdhani"/>
    </w:rPr>
  </w:style>
  <w:style w:type="paragraph" w:styleId="Fuzeile">
    <w:name w:val="footer"/>
    <w:basedOn w:val="Standard"/>
    <w:link w:val="FuzeileZchn"/>
    <w:uiPriority w:val="99"/>
    <w:unhideWhenUsed/>
    <w:rsid w:val="00C23031"/>
    <w:pPr>
      <w:tabs>
        <w:tab w:val="left"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C23031"/>
    <w:rPr>
      <w:rFonts w:ascii="Rajdhani" w:hAnsi="Rajdhani"/>
      <w:sz w:val="20"/>
    </w:rPr>
  </w:style>
  <w:style w:type="paragraph" w:customStyle="1" w:styleId="KeinLeerzeichen">
    <w:name w:val="Kein Leerzeichen"/>
    <w:basedOn w:val="KeinLeerraum"/>
    <w:link w:val="KeinLeerzeichenZchn"/>
    <w:qFormat/>
    <w:rsid w:val="00C23031"/>
    <w:rPr>
      <w:szCs w:val="20"/>
    </w:rPr>
  </w:style>
  <w:style w:type="paragraph" w:styleId="KeinLeerraum">
    <w:name w:val="No Spacing"/>
    <w:link w:val="KeinLeerraumZchn"/>
    <w:uiPriority w:val="1"/>
    <w:rsid w:val="00C23031"/>
    <w:pPr>
      <w:spacing w:after="0" w:line="240" w:lineRule="auto"/>
    </w:pPr>
    <w:rPr>
      <w:rFonts w:ascii="Rajdhani" w:hAnsi="Rajdhani"/>
    </w:rPr>
  </w:style>
  <w:style w:type="character" w:customStyle="1" w:styleId="KeinLeerraumZchn">
    <w:name w:val="Kein Leerraum Zchn"/>
    <w:basedOn w:val="Absatz-Standardschriftart"/>
    <w:link w:val="KeinLeerraum"/>
    <w:uiPriority w:val="1"/>
    <w:rsid w:val="00C23031"/>
    <w:rPr>
      <w:rFonts w:ascii="Rajdhani" w:hAnsi="Rajdhani"/>
    </w:rPr>
  </w:style>
  <w:style w:type="character" w:customStyle="1" w:styleId="KeinLeerzeichenZchn">
    <w:name w:val="Kein Leerzeichen Zchn"/>
    <w:basedOn w:val="KeinLeerraumZchn"/>
    <w:link w:val="KeinLeerzeichen"/>
    <w:rsid w:val="00C23031"/>
    <w:rPr>
      <w:rFonts w:ascii="Rajdhani" w:hAnsi="Rajdhani"/>
      <w:szCs w:val="20"/>
    </w:rPr>
  </w:style>
  <w:style w:type="character" w:styleId="NichtaufgelsteErwhnung">
    <w:name w:val="Unresolved Mention"/>
    <w:basedOn w:val="Absatz-Standardschriftart"/>
    <w:uiPriority w:val="99"/>
    <w:semiHidden/>
    <w:unhideWhenUsed/>
    <w:rsid w:val="00700097"/>
    <w:rPr>
      <w:color w:val="605E5C"/>
      <w:shd w:val="clear" w:color="auto" w:fill="E1DFDD"/>
    </w:rPr>
  </w:style>
  <w:style w:type="paragraph" w:styleId="Sprechblasentext">
    <w:name w:val="Balloon Text"/>
    <w:basedOn w:val="Standard"/>
    <w:link w:val="SprechblasentextZchn"/>
    <w:uiPriority w:val="99"/>
    <w:semiHidden/>
    <w:unhideWhenUsed/>
    <w:rsid w:val="003B110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1101"/>
    <w:rPr>
      <w:rFonts w:ascii="Segoe UI" w:hAnsi="Segoe UI" w:cs="Segoe UI"/>
      <w:sz w:val="18"/>
      <w:szCs w:val="18"/>
    </w:rPr>
  </w:style>
  <w:style w:type="character" w:styleId="Kommentarzeichen">
    <w:name w:val="annotation reference"/>
    <w:basedOn w:val="Absatz-Standardschriftart"/>
    <w:uiPriority w:val="99"/>
    <w:semiHidden/>
    <w:unhideWhenUsed/>
    <w:rsid w:val="00F71ECD"/>
    <w:rPr>
      <w:sz w:val="16"/>
      <w:szCs w:val="16"/>
    </w:rPr>
  </w:style>
  <w:style w:type="paragraph" w:styleId="Kommentartext">
    <w:name w:val="annotation text"/>
    <w:basedOn w:val="Standard"/>
    <w:link w:val="KommentartextZchn"/>
    <w:uiPriority w:val="99"/>
    <w:semiHidden/>
    <w:unhideWhenUsed/>
    <w:rsid w:val="00F71EC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71ECD"/>
    <w:rPr>
      <w:rFonts w:ascii="Rajdhani" w:hAnsi="Rajdhani"/>
      <w:sz w:val="20"/>
      <w:szCs w:val="20"/>
    </w:rPr>
  </w:style>
  <w:style w:type="paragraph" w:styleId="Kommentarthema">
    <w:name w:val="annotation subject"/>
    <w:basedOn w:val="Kommentartext"/>
    <w:next w:val="Kommentartext"/>
    <w:link w:val="KommentarthemaZchn"/>
    <w:uiPriority w:val="99"/>
    <w:semiHidden/>
    <w:unhideWhenUsed/>
    <w:rsid w:val="00F71ECD"/>
    <w:rPr>
      <w:b/>
      <w:bCs/>
    </w:rPr>
  </w:style>
  <w:style w:type="character" w:customStyle="1" w:styleId="KommentarthemaZchn">
    <w:name w:val="Kommentarthema Zchn"/>
    <w:basedOn w:val="KommentartextZchn"/>
    <w:link w:val="Kommentarthema"/>
    <w:uiPriority w:val="99"/>
    <w:semiHidden/>
    <w:rsid w:val="00F71ECD"/>
    <w:rPr>
      <w:rFonts w:ascii="Rajdhani" w:hAnsi="Rajdhani"/>
      <w:b/>
      <w:bCs/>
      <w:sz w:val="20"/>
      <w:szCs w:val="20"/>
    </w:rPr>
  </w:style>
  <w:style w:type="paragraph" w:styleId="berarbeitung">
    <w:name w:val="Revision"/>
    <w:hidden/>
    <w:uiPriority w:val="99"/>
    <w:semiHidden/>
    <w:rsid w:val="00A1681A"/>
    <w:pPr>
      <w:spacing w:after="0" w:line="240" w:lineRule="auto"/>
    </w:pPr>
    <w:rPr>
      <w:rFonts w:ascii="Rajdhani" w:hAnsi="Rajdha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11619">
      <w:bodyDiv w:val="1"/>
      <w:marLeft w:val="0"/>
      <w:marRight w:val="0"/>
      <w:marTop w:val="0"/>
      <w:marBottom w:val="0"/>
      <w:divBdr>
        <w:top w:val="none" w:sz="0" w:space="0" w:color="auto"/>
        <w:left w:val="none" w:sz="0" w:space="0" w:color="auto"/>
        <w:bottom w:val="none" w:sz="0" w:space="0" w:color="auto"/>
        <w:right w:val="none" w:sz="0" w:space="0" w:color="auto"/>
      </w:divBdr>
    </w:div>
    <w:div w:id="287703152">
      <w:bodyDiv w:val="1"/>
      <w:marLeft w:val="0"/>
      <w:marRight w:val="0"/>
      <w:marTop w:val="0"/>
      <w:marBottom w:val="0"/>
      <w:divBdr>
        <w:top w:val="none" w:sz="0" w:space="0" w:color="auto"/>
        <w:left w:val="none" w:sz="0" w:space="0" w:color="auto"/>
        <w:bottom w:val="none" w:sz="0" w:space="0" w:color="auto"/>
        <w:right w:val="none" w:sz="0" w:space="0" w:color="auto"/>
      </w:divBdr>
      <w:divsChild>
        <w:div w:id="27491897">
          <w:marLeft w:val="0"/>
          <w:marRight w:val="0"/>
          <w:marTop w:val="0"/>
          <w:marBottom w:val="0"/>
          <w:divBdr>
            <w:top w:val="none" w:sz="0" w:space="0" w:color="auto"/>
            <w:left w:val="none" w:sz="0" w:space="0" w:color="auto"/>
            <w:bottom w:val="none" w:sz="0" w:space="0" w:color="auto"/>
            <w:right w:val="none" w:sz="0" w:space="0" w:color="auto"/>
          </w:divBdr>
        </w:div>
      </w:divsChild>
    </w:div>
    <w:div w:id="1292979473">
      <w:bodyDiv w:val="1"/>
      <w:marLeft w:val="0"/>
      <w:marRight w:val="0"/>
      <w:marTop w:val="0"/>
      <w:marBottom w:val="0"/>
      <w:divBdr>
        <w:top w:val="none" w:sz="0" w:space="0" w:color="auto"/>
        <w:left w:val="none" w:sz="0" w:space="0" w:color="auto"/>
        <w:bottom w:val="none" w:sz="0" w:space="0" w:color="auto"/>
        <w:right w:val="none" w:sz="0" w:space="0" w:color="auto"/>
      </w:divBdr>
    </w:div>
    <w:div w:id="1365669992">
      <w:bodyDiv w:val="1"/>
      <w:marLeft w:val="0"/>
      <w:marRight w:val="0"/>
      <w:marTop w:val="0"/>
      <w:marBottom w:val="0"/>
      <w:divBdr>
        <w:top w:val="none" w:sz="0" w:space="0" w:color="auto"/>
        <w:left w:val="none" w:sz="0" w:space="0" w:color="auto"/>
        <w:bottom w:val="none" w:sz="0" w:space="0" w:color="auto"/>
        <w:right w:val="none" w:sz="0" w:space="0" w:color="auto"/>
      </w:divBdr>
    </w:div>
    <w:div w:id="1424570616">
      <w:bodyDiv w:val="1"/>
      <w:marLeft w:val="0"/>
      <w:marRight w:val="0"/>
      <w:marTop w:val="0"/>
      <w:marBottom w:val="0"/>
      <w:divBdr>
        <w:top w:val="none" w:sz="0" w:space="0" w:color="auto"/>
        <w:left w:val="none" w:sz="0" w:space="0" w:color="auto"/>
        <w:bottom w:val="none" w:sz="0" w:space="0" w:color="auto"/>
        <w:right w:val="none" w:sz="0" w:space="0" w:color="auto"/>
      </w:divBdr>
    </w:div>
    <w:div w:id="1515535791">
      <w:bodyDiv w:val="1"/>
      <w:marLeft w:val="0"/>
      <w:marRight w:val="0"/>
      <w:marTop w:val="0"/>
      <w:marBottom w:val="0"/>
      <w:divBdr>
        <w:top w:val="none" w:sz="0" w:space="0" w:color="auto"/>
        <w:left w:val="none" w:sz="0" w:space="0" w:color="auto"/>
        <w:bottom w:val="none" w:sz="0" w:space="0" w:color="auto"/>
        <w:right w:val="none" w:sz="0" w:space="0" w:color="auto"/>
      </w:divBdr>
      <w:divsChild>
        <w:div w:id="1019088529">
          <w:marLeft w:val="0"/>
          <w:marRight w:val="0"/>
          <w:marTop w:val="0"/>
          <w:marBottom w:val="0"/>
          <w:divBdr>
            <w:top w:val="none" w:sz="0" w:space="0" w:color="auto"/>
            <w:left w:val="none" w:sz="0" w:space="0" w:color="auto"/>
            <w:bottom w:val="none" w:sz="0" w:space="0" w:color="auto"/>
            <w:right w:val="none" w:sz="0" w:space="0" w:color="auto"/>
          </w:divBdr>
          <w:divsChild>
            <w:div w:id="1485509865">
              <w:marLeft w:val="0"/>
              <w:marRight w:val="0"/>
              <w:marTop w:val="0"/>
              <w:marBottom w:val="0"/>
              <w:divBdr>
                <w:top w:val="none" w:sz="0" w:space="0" w:color="auto"/>
                <w:left w:val="none" w:sz="0" w:space="0" w:color="auto"/>
                <w:bottom w:val="none" w:sz="0" w:space="0" w:color="auto"/>
                <w:right w:val="none" w:sz="0" w:space="0" w:color="auto"/>
              </w:divBdr>
            </w:div>
            <w:div w:id="15592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1870">
      <w:bodyDiv w:val="1"/>
      <w:marLeft w:val="0"/>
      <w:marRight w:val="0"/>
      <w:marTop w:val="0"/>
      <w:marBottom w:val="0"/>
      <w:divBdr>
        <w:top w:val="none" w:sz="0" w:space="0" w:color="auto"/>
        <w:left w:val="none" w:sz="0" w:space="0" w:color="auto"/>
        <w:bottom w:val="none" w:sz="0" w:space="0" w:color="auto"/>
        <w:right w:val="none" w:sz="0" w:space="0" w:color="auto"/>
      </w:divBdr>
      <w:divsChild>
        <w:div w:id="815533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en.weber@mhp-net.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dM\Documents\Firma\MHP\Presseinfos\MHP%20Solution%20Group_Pressemitteilung_OnWeb.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Platzhalter1</b:Tag>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7fa7751-b6bd-44e6-bb45-ce6beb3c243d">
      <UserInfo>
        <DisplayName>Maren Weber - MHP Solution Group GmbH</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311C34A7E273D449F7542674AF7C2DF" ma:contentTypeVersion="11" ma:contentTypeDescription="Ein neues Dokument erstellen." ma:contentTypeScope="" ma:versionID="3ea3a7a49efbe6b2dcf35d00742feee4">
  <xsd:schema xmlns:xsd="http://www.w3.org/2001/XMLSchema" xmlns:xs="http://www.w3.org/2001/XMLSchema" xmlns:p="http://schemas.microsoft.com/office/2006/metadata/properties" xmlns:ns2="79536b85-a93f-46b8-80e9-3fa537f1a163" xmlns:ns3="051a9caa-abf2-4039-99a4-9cf337632763" xmlns:ns4="a7fa7751-b6bd-44e6-bb45-ce6beb3c243d" targetNamespace="http://schemas.microsoft.com/office/2006/metadata/properties" ma:root="true" ma:fieldsID="d15de67072c862cd0a2e688ef1617b88" ns2:_="" ns3:_="" ns4:_="">
    <xsd:import namespace="79536b85-a93f-46b8-80e9-3fa537f1a163"/>
    <xsd:import namespace="051a9caa-abf2-4039-99a4-9cf337632763"/>
    <xsd:import namespace="a7fa7751-b6bd-44e6-bb45-ce6beb3c243d"/>
    <xsd:element name="properties">
      <xsd:complexType>
        <xsd:sequence>
          <xsd:element name="documentManagement">
            <xsd:complexType>
              <xsd:all>
                <xsd:element ref="ns2:MediaServiceMetadata" minOccurs="0"/>
                <xsd:element ref="ns2: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36b85-a93f-46b8-80e9-3fa537f1a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1a9caa-abf2-4039-99a4-9cf337632763" elementFormDefault="qualified">
    <xsd:import namespace="http://schemas.microsoft.com/office/2006/documentManagement/types"/>
    <xsd:import namespace="http://schemas.microsoft.com/office/infopath/2007/PartnerControls"/>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a7751-b6bd-44e6-bb45-ce6beb3c243d"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660C5-642B-4E12-A402-ECB578A50817}">
  <ds:schemaRefs>
    <ds:schemaRef ds:uri="http://schemas.openxmlformats.org/officeDocument/2006/bibliography"/>
  </ds:schemaRefs>
</ds:datastoreItem>
</file>

<file path=customXml/itemProps2.xml><?xml version="1.0" encoding="utf-8"?>
<ds:datastoreItem xmlns:ds="http://schemas.openxmlformats.org/officeDocument/2006/customXml" ds:itemID="{D025AEE0-28A8-47F8-AB3F-7BF1C0077E78}">
  <ds:schemaRefs>
    <ds:schemaRef ds:uri="http://schemas.microsoft.com/sharepoint/v3/contenttype/forms"/>
  </ds:schemaRefs>
</ds:datastoreItem>
</file>

<file path=customXml/itemProps3.xml><?xml version="1.0" encoding="utf-8"?>
<ds:datastoreItem xmlns:ds="http://schemas.openxmlformats.org/officeDocument/2006/customXml" ds:itemID="{14E9CD60-7A22-4E00-9427-9B9AEFD81973}">
  <ds:schemaRefs>
    <ds:schemaRef ds:uri="http://schemas.microsoft.com/office/2006/metadata/properties"/>
    <ds:schemaRef ds:uri="http://schemas.microsoft.com/office/infopath/2007/PartnerControls"/>
    <ds:schemaRef ds:uri="a7fa7751-b6bd-44e6-bb45-ce6beb3c243d"/>
  </ds:schemaRefs>
</ds:datastoreItem>
</file>

<file path=customXml/itemProps4.xml><?xml version="1.0" encoding="utf-8"?>
<ds:datastoreItem xmlns:ds="http://schemas.openxmlformats.org/officeDocument/2006/customXml" ds:itemID="{C0D12A67-541F-4526-B88B-EE57364A1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36b85-a93f-46b8-80e9-3fa537f1a163"/>
    <ds:schemaRef ds:uri="051a9caa-abf2-4039-99a4-9cf337632763"/>
    <ds:schemaRef ds:uri="a7fa7751-b6bd-44e6-bb45-ce6beb3c2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MHP Solution Group_Pressemitteilung_OnWeb.dotx</Template>
  <TotalTime>0</TotalTime>
  <Pages>3</Pages>
  <Words>759</Words>
  <Characters>4783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Schermann - MHP Solution Group</dc:creator>
  <cp:keywords/>
  <dc:description/>
  <cp:lastModifiedBy>Margarita Schermann - ecovium</cp:lastModifiedBy>
  <cp:revision>6</cp:revision>
  <cp:lastPrinted>2021-10-28T11:35:00Z</cp:lastPrinted>
  <dcterms:created xsi:type="dcterms:W3CDTF">2021-02-23T09:06:00Z</dcterms:created>
  <dcterms:modified xsi:type="dcterms:W3CDTF">2021-10-28T11:41:00Z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0x0101007311C34A7E273D449F7542674AF7C2DF</vt:lpwstr>
  </property>
</Properties>
</file>